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C6" w:rsidRDefault="00BF64C6" w:rsidP="00BF64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268597" cy="8863901"/>
            <wp:effectExtent l="19050" t="0" r="0" b="0"/>
            <wp:docPr id="1" name="Рисунок 1" descr="D:\Users\Tatiana\Documents\отчеты\самообследование\за 2023\титульник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atiana\Documents\отчеты\самообследование\за 2023\титульник отч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19" cy="886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AF" w:rsidRPr="004E4703" w:rsidRDefault="00826EAF" w:rsidP="00826EAF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sz w:val="24"/>
          <w:szCs w:val="24"/>
          <w:lang w:val="ru-RU"/>
        </w:rPr>
      </w:pPr>
      <w:r w:rsidRPr="004E470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Председатель комиссии: </w:t>
      </w:r>
      <w:r w:rsidRPr="004E4703">
        <w:rPr>
          <w:rFonts w:ascii="Times New Roman" w:hAnsi="Times New Roman"/>
          <w:sz w:val="24"/>
          <w:szCs w:val="24"/>
          <w:lang w:val="ru-RU"/>
        </w:rPr>
        <w:t>Лисица Зинаида Васильевна,</w:t>
      </w:r>
      <w:r w:rsidRPr="004E47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E4703">
        <w:rPr>
          <w:rFonts w:ascii="Times New Roman" w:hAnsi="Times New Roman"/>
          <w:sz w:val="24"/>
          <w:szCs w:val="24"/>
          <w:lang w:val="ru-RU"/>
        </w:rPr>
        <w:t>директор МБОУ</w:t>
      </w:r>
      <w:r w:rsidRPr="004E47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E4703">
        <w:rPr>
          <w:rFonts w:ascii="Times New Roman" w:hAnsi="Times New Roman"/>
          <w:sz w:val="24"/>
          <w:szCs w:val="24"/>
          <w:lang w:val="ru-RU"/>
        </w:rPr>
        <w:t>«Селекционная СОШ»</w:t>
      </w:r>
    </w:p>
    <w:p w:rsidR="00826EAF" w:rsidRPr="00D76E7C" w:rsidRDefault="00826EAF" w:rsidP="00826EAF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sz w:val="24"/>
          <w:szCs w:val="24"/>
          <w:lang w:val="ru-RU"/>
        </w:rPr>
      </w:pPr>
      <w:r w:rsidRPr="00D76E7C">
        <w:rPr>
          <w:rFonts w:ascii="Times New Roman" w:hAnsi="Times New Roman"/>
          <w:b/>
          <w:bCs/>
          <w:sz w:val="24"/>
          <w:szCs w:val="24"/>
          <w:lang w:val="ru-RU"/>
        </w:rPr>
        <w:t>Члены комиссии: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828"/>
        <w:gridCol w:w="5528"/>
      </w:tblGrid>
      <w:tr w:rsidR="00826EAF" w:rsidRPr="004E4703" w:rsidTr="00826EAF">
        <w:trPr>
          <w:trHeight w:val="2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EAF" w:rsidRPr="004E4703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7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EAF" w:rsidRPr="004E4703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4E470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EAF" w:rsidRPr="004E4703" w:rsidRDefault="00826EAF" w:rsidP="000C6C58">
            <w:pPr>
              <w:widowControl w:val="0"/>
              <w:autoSpaceDE w:val="0"/>
              <w:autoSpaceDN w:val="0"/>
              <w:adjustRightInd w:val="0"/>
              <w:spacing w:after="0"/>
              <w:ind w:left="4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703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</w:tr>
      <w:tr w:rsidR="00826EAF" w:rsidRPr="00BF64C6" w:rsidTr="000C6C58">
        <w:trPr>
          <w:trHeight w:val="2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EAF" w:rsidRPr="004E4703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Pr="004E4703" w:rsidRDefault="00826EAF" w:rsidP="000C6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6EAF" w:rsidRPr="004E4703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Заместитель директора по учебно-воспитательной работе, руководитель структурного подразделения </w:t>
            </w:r>
            <w:r w:rsidRPr="006E13CC">
              <w:rPr>
                <w:rFonts w:ascii="Times New Roman" w:hAnsi="Times New Roman"/>
                <w:sz w:val="24"/>
                <w:szCs w:val="24"/>
                <w:lang w:val="ru-RU"/>
              </w:rPr>
              <w:t>«Центр цифрового и гуманитарного профилей «Точка роста»</w:t>
            </w:r>
          </w:p>
        </w:tc>
      </w:tr>
      <w:tr w:rsidR="00826EAF" w:rsidRPr="00BF64C6" w:rsidTr="00B55D19">
        <w:trPr>
          <w:trHeight w:val="2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EAF" w:rsidRPr="00826EAF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Default="00826EAF" w:rsidP="000C6C5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Васильева Жанна Сергеевна</w:t>
            </w:r>
          </w:p>
          <w:p w:rsidR="000C6C58" w:rsidRPr="000D4C60" w:rsidRDefault="000C6C58" w:rsidP="000C6C5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Pr="008E654E" w:rsidRDefault="00826EAF" w:rsidP="00B55D1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  <w:r w:rsidRPr="004E4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«Селекционная СОШ»</w:t>
            </w:r>
            <w:proofErr w:type="gramEnd"/>
          </w:p>
        </w:tc>
      </w:tr>
      <w:tr w:rsidR="00826EAF" w:rsidRPr="00BF64C6" w:rsidTr="00B55D19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EAF" w:rsidRPr="004E4703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Pr="000D4C60" w:rsidRDefault="00826EAF" w:rsidP="000C6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C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4C60">
              <w:rPr>
                <w:rFonts w:ascii="Times New Roman" w:hAnsi="Times New Roman"/>
                <w:sz w:val="24"/>
                <w:szCs w:val="24"/>
                <w:lang w:val="ru-RU"/>
              </w:rPr>
              <w:t>Журабаева</w:t>
            </w:r>
            <w:proofErr w:type="spellEnd"/>
            <w:r w:rsidRPr="000D4C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 Сергеевна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Pr="004E4703" w:rsidRDefault="00826EAF" w:rsidP="00B55D1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4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Педагог-психолог МБОУ «Селекционная СОШ»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E4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председатель профсоюзного комитета  МБОУ «Селекционная СОШ»</w:t>
            </w:r>
          </w:p>
        </w:tc>
      </w:tr>
      <w:tr w:rsidR="00826EAF" w:rsidRPr="004E4703" w:rsidTr="00B55D19">
        <w:trPr>
          <w:trHeight w:val="2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EAF" w:rsidRDefault="00826EAF" w:rsidP="00826EAF">
            <w:pPr>
              <w:widowControl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Default="00826EAF" w:rsidP="000C6C5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C60">
              <w:rPr>
                <w:rFonts w:ascii="Times New Roman" w:hAnsi="Times New Roman"/>
                <w:sz w:val="24"/>
                <w:szCs w:val="24"/>
                <w:lang w:val="ru-RU"/>
              </w:rPr>
              <w:t>Ирхина Кира Владимировна</w:t>
            </w:r>
          </w:p>
          <w:p w:rsidR="000C6C58" w:rsidRPr="000D4C60" w:rsidRDefault="000C6C58" w:rsidP="000C6C58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EAF" w:rsidRPr="008E654E" w:rsidRDefault="00826EAF" w:rsidP="00B55D1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54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</w:tc>
      </w:tr>
    </w:tbl>
    <w:p w:rsidR="00826EAF" w:rsidRPr="00BF64C6" w:rsidRDefault="00826EAF" w:rsidP="000C6C58">
      <w:pPr>
        <w:widowControl w:val="0"/>
        <w:overflowPunct w:val="0"/>
        <w:autoSpaceDE w:val="0"/>
        <w:autoSpaceDN w:val="0"/>
        <w:adjustRightInd w:val="0"/>
        <w:spacing w:after="0"/>
        <w:ind w:left="300" w:right="-45"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4E4703">
        <w:rPr>
          <w:rFonts w:ascii="Times New Roman" w:hAnsi="Times New Roman"/>
          <w:sz w:val="24"/>
          <w:szCs w:val="24"/>
          <w:lang w:val="ru-RU"/>
        </w:rPr>
        <w:t xml:space="preserve">Отчет рассмотрен на заседании </w:t>
      </w:r>
      <w:r w:rsidRPr="00396E21">
        <w:rPr>
          <w:rFonts w:ascii="Times New Roman" w:hAnsi="Times New Roman"/>
          <w:sz w:val="24"/>
          <w:szCs w:val="24"/>
          <w:lang w:val="ru-RU"/>
        </w:rPr>
        <w:t xml:space="preserve">Педагогического совета Муниципального бюджетного </w:t>
      </w:r>
      <w:r w:rsidRPr="00BF64C6">
        <w:rPr>
          <w:rFonts w:ascii="Times New Roman" w:hAnsi="Times New Roman"/>
          <w:sz w:val="24"/>
          <w:szCs w:val="24"/>
          <w:lang w:val="ru-RU"/>
        </w:rPr>
        <w:t xml:space="preserve">общеобразовательного учреждения «Селекционная средняя общеобразовательная школа» </w:t>
      </w:r>
      <w:r w:rsidR="00BF64C6" w:rsidRPr="00BF64C6">
        <w:rPr>
          <w:rFonts w:ascii="Times New Roman" w:hAnsi="Times New Roman"/>
          <w:sz w:val="24"/>
          <w:szCs w:val="24"/>
          <w:lang w:val="ru-RU"/>
        </w:rPr>
        <w:t>18 апреля</w:t>
      </w:r>
      <w:r w:rsidRPr="00BF64C6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0C6C58" w:rsidRPr="00BF64C6">
        <w:rPr>
          <w:rFonts w:ascii="Times New Roman" w:hAnsi="Times New Roman"/>
          <w:sz w:val="24"/>
          <w:szCs w:val="24"/>
          <w:lang w:val="ru-RU"/>
        </w:rPr>
        <w:t>4</w:t>
      </w:r>
      <w:r w:rsidRPr="00BF64C6">
        <w:rPr>
          <w:rFonts w:ascii="Times New Roman" w:hAnsi="Times New Roman"/>
          <w:sz w:val="24"/>
          <w:szCs w:val="24"/>
          <w:lang w:val="ru-RU"/>
        </w:rPr>
        <w:t xml:space="preserve"> г., протокол  заседания № </w:t>
      </w:r>
      <w:r w:rsidR="00BF64C6" w:rsidRPr="00BF64C6">
        <w:rPr>
          <w:rFonts w:ascii="Times New Roman" w:hAnsi="Times New Roman"/>
          <w:sz w:val="24"/>
          <w:szCs w:val="24"/>
          <w:lang w:val="ru-RU"/>
        </w:rPr>
        <w:t>6</w:t>
      </w:r>
    </w:p>
    <w:p w:rsidR="00826EAF" w:rsidRPr="005C50B9" w:rsidRDefault="00826EAF" w:rsidP="000C6C58">
      <w:pPr>
        <w:widowControl w:val="0"/>
        <w:overflowPunct w:val="0"/>
        <w:autoSpaceDE w:val="0"/>
        <w:autoSpaceDN w:val="0"/>
        <w:adjustRightInd w:val="0"/>
        <w:spacing w:after="0"/>
        <w:ind w:left="540" w:right="-45"/>
        <w:jc w:val="both"/>
        <w:rPr>
          <w:rFonts w:ascii="Times New Roman" w:hAnsi="Times New Roman"/>
          <w:sz w:val="24"/>
          <w:szCs w:val="24"/>
          <w:lang w:val="ru-RU"/>
        </w:rPr>
      </w:pPr>
      <w:r w:rsidRPr="00BF64C6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BF64C6">
        <w:rPr>
          <w:rFonts w:ascii="Times New Roman" w:hAnsi="Times New Roman"/>
          <w:sz w:val="24"/>
          <w:szCs w:val="24"/>
          <w:lang w:val="ru-RU"/>
        </w:rPr>
        <w:t>Утвержден</w:t>
      </w:r>
      <w:proofErr w:type="gramEnd"/>
      <w:r w:rsidRPr="00BF64C6">
        <w:rPr>
          <w:rFonts w:ascii="Times New Roman" w:hAnsi="Times New Roman"/>
          <w:sz w:val="24"/>
          <w:szCs w:val="24"/>
          <w:lang w:val="ru-RU"/>
        </w:rPr>
        <w:t xml:space="preserve"> Приказом МБОУ «Селекционная СОШ» от </w:t>
      </w:r>
      <w:r w:rsidR="00BF64C6" w:rsidRPr="00BF64C6">
        <w:rPr>
          <w:rFonts w:ascii="Times New Roman" w:hAnsi="Times New Roman"/>
          <w:sz w:val="24"/>
          <w:szCs w:val="24"/>
          <w:lang w:val="ru-RU"/>
        </w:rPr>
        <w:t>18</w:t>
      </w:r>
      <w:r w:rsidRPr="00BF64C6">
        <w:rPr>
          <w:rFonts w:ascii="Times New Roman" w:hAnsi="Times New Roman"/>
          <w:sz w:val="24"/>
          <w:szCs w:val="24"/>
          <w:lang w:val="ru-RU"/>
        </w:rPr>
        <w:t>.04.202</w:t>
      </w:r>
      <w:r w:rsidR="000C6C58" w:rsidRPr="00BF64C6">
        <w:rPr>
          <w:rFonts w:ascii="Times New Roman" w:hAnsi="Times New Roman"/>
          <w:sz w:val="24"/>
          <w:szCs w:val="24"/>
          <w:lang w:val="ru-RU"/>
        </w:rPr>
        <w:t>4</w:t>
      </w:r>
      <w:r w:rsidRPr="00BF64C6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BF64C6" w:rsidRPr="00BF64C6">
        <w:rPr>
          <w:rFonts w:ascii="Times New Roman" w:hAnsi="Times New Roman"/>
          <w:sz w:val="24"/>
          <w:szCs w:val="24"/>
          <w:lang w:val="ru-RU"/>
        </w:rPr>
        <w:t>71</w:t>
      </w:r>
    </w:p>
    <w:p w:rsidR="00826EAF" w:rsidRPr="004E4703" w:rsidRDefault="00826EAF" w:rsidP="00826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6EAF" w:rsidRPr="004E4703" w:rsidRDefault="00826EAF" w:rsidP="00826E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D19" w:rsidRDefault="00B55D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6C58" w:rsidRDefault="000C6C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Оглавление</w:t>
      </w:r>
    </w:p>
    <w:tbl>
      <w:tblPr>
        <w:tblW w:w="0" w:type="auto"/>
        <w:tblInd w:w="7" w:type="dxa"/>
        <w:tblLook w:val="04A0"/>
      </w:tblPr>
      <w:tblGrid>
        <w:gridCol w:w="8398"/>
        <w:gridCol w:w="838"/>
      </w:tblGrid>
      <w:tr w:rsidR="00826EAF" w:rsidRPr="00B81FA3" w:rsidTr="004461D1">
        <w:tc>
          <w:tcPr>
            <w:tcW w:w="8398" w:type="dxa"/>
          </w:tcPr>
          <w:p w:rsidR="00826EAF" w:rsidRPr="00826EAF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26E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826E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826EA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826EA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Организационно-правовое обеспечение образовательной деятельности</w:t>
            </w:r>
          </w:p>
        </w:tc>
        <w:tc>
          <w:tcPr>
            <w:tcW w:w="838" w:type="dxa"/>
          </w:tcPr>
          <w:p w:rsidR="00826EAF" w:rsidRPr="00826EAF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E64A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Структура и система управления организации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3  </w:t>
            </w: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качество подготовки </w:t>
            </w:r>
            <w:proofErr w:type="gramStart"/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4</w:t>
            </w: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учебного процесса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5 </w:t>
            </w:r>
            <w:proofErr w:type="spellStart"/>
            <w:r w:rsidR="00BF64C6"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Востребованн</w:t>
            </w: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ость</w:t>
            </w:r>
            <w:proofErr w:type="spellEnd"/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выпускников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6 </w:t>
            </w: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Качество кадрового обеспечения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7</w:t>
            </w: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Учебно-методическое обеспечение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8 </w:t>
            </w:r>
            <w:proofErr w:type="spellStart"/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Библиотечн</w:t>
            </w:r>
            <w:proofErr w:type="gramStart"/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proofErr w:type="spellEnd"/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информационное обеспечение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9 </w:t>
            </w: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Материально- техническая база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10 </w:t>
            </w: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Внутренняя система оценки качества образования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</w:t>
            </w:r>
          </w:p>
        </w:tc>
      </w:tr>
      <w:tr w:rsidR="00826EAF" w:rsidRPr="00B81FA3" w:rsidTr="004461D1">
        <w:tc>
          <w:tcPr>
            <w:tcW w:w="8398" w:type="dxa"/>
          </w:tcPr>
          <w:p w:rsidR="00826EAF" w:rsidRPr="00E64A06" w:rsidRDefault="00826EAF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838" w:type="dxa"/>
          </w:tcPr>
          <w:p w:rsidR="00826EAF" w:rsidRPr="00E64A06" w:rsidRDefault="00E64A06" w:rsidP="00826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5" w:lineRule="auto"/>
              <w:ind w:right="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4A06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</w:tbl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6EAF" w:rsidRDefault="00826E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799" w:rsidRPr="00826EAF" w:rsidRDefault="00826E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</w:t>
      </w:r>
      <w:r w:rsidR="00A41A45" w:rsidRPr="00826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бщие сведения об</w:t>
      </w:r>
      <w:r w:rsidR="00A41A4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41A45" w:rsidRPr="00826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9"/>
        <w:gridCol w:w="6474"/>
      </w:tblGrid>
      <w:tr w:rsidR="00B55D1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A41A45" w:rsidP="00B55D19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 w:rsidR="00B55D19"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Селекционная средняя общеобразовательная школа</w:t>
            </w: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(МБОУ </w:t>
            </w:r>
            <w:r w:rsidR="00B55D19"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«Селекционная СОШ»</w:t>
            </w: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5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B55D19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Зинаида Васильевна Лисица</w:t>
            </w:r>
          </w:p>
        </w:tc>
      </w:tr>
      <w:tr w:rsidR="00B55D1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B55D19" w:rsidP="00B55D19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sz w:val="24"/>
                <w:szCs w:val="24"/>
                <w:lang w:val="ru-RU"/>
              </w:rPr>
              <w:t xml:space="preserve">658848 Алтайский край, г. Славгород, с. </w:t>
            </w:r>
            <w:proofErr w:type="gramStart"/>
            <w:r w:rsidRPr="00B55D19">
              <w:rPr>
                <w:sz w:val="24"/>
                <w:szCs w:val="24"/>
                <w:lang w:val="ru-RU"/>
              </w:rPr>
              <w:t>Селекционное</w:t>
            </w:r>
            <w:proofErr w:type="gramEnd"/>
            <w:r w:rsidRPr="00B55D19">
              <w:rPr>
                <w:sz w:val="24"/>
                <w:szCs w:val="24"/>
                <w:lang w:val="ru-RU"/>
              </w:rPr>
              <w:t>,  ул. 50 лет СССР, 5а</w:t>
            </w:r>
          </w:p>
        </w:tc>
      </w:tr>
      <w:tr w:rsidR="00B55D19" w:rsidRPr="00B5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A41A45">
            <w:pPr>
              <w:rPr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B55D19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8-38568-71-2-92</w:t>
            </w:r>
          </w:p>
        </w:tc>
      </w:tr>
      <w:tr w:rsidR="00B55D19" w:rsidRPr="00B5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A41A45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B55D19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sz w:val="24"/>
                <w:szCs w:val="24"/>
                <w:lang w:val="ru-RU"/>
              </w:rPr>
              <w:t>selek-school@yandex.ru</w:t>
            </w:r>
          </w:p>
        </w:tc>
      </w:tr>
      <w:tr w:rsidR="00B55D1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A41A45">
            <w:pPr>
              <w:rPr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A41A45" w:rsidP="00B55D19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Комитет </w:t>
            </w:r>
            <w:r w:rsid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образованию муниципального округа город Славгород Алтайского края</w:t>
            </w:r>
          </w:p>
        </w:tc>
      </w:tr>
      <w:tr w:rsidR="00B55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B55D19" w:rsidRDefault="00A41A45" w:rsidP="00B55D19">
            <w:pPr>
              <w:rPr>
                <w:sz w:val="24"/>
                <w:szCs w:val="24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B55D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D19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55D1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19" w:rsidRDefault="00B55D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19" w:rsidRPr="00B55D19" w:rsidRDefault="00B55D19" w:rsidP="00937C4B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55D19">
              <w:rPr>
                <w:rFonts w:ascii="Times New Roman" w:hAnsi="Times New Roman"/>
                <w:sz w:val="24"/>
                <w:szCs w:val="24"/>
                <w:lang w:val="ru-RU"/>
              </w:rPr>
              <w:t>Серия 22Л01 № 0001186 регистрационный № 254 от 23.04.2014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5D19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B55D1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19" w:rsidRDefault="00B55D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D19" w:rsidRPr="00B55D19" w:rsidRDefault="00B55D19" w:rsidP="00937C4B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55D19">
              <w:rPr>
                <w:rFonts w:ascii="Times New Roman" w:hAnsi="Times New Roman"/>
                <w:sz w:val="24"/>
                <w:szCs w:val="24"/>
                <w:lang w:val="ru-RU"/>
              </w:rPr>
              <w:t>Серия 22А01 № 0000448,  регистрационный № 251 дата выдачи 05.05.2014, срок действия до 05.05.2026</w:t>
            </w:r>
          </w:p>
        </w:tc>
      </w:tr>
    </w:tbl>
    <w:p w:rsidR="00D42288" w:rsidRDefault="00A41A45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55D19">
        <w:rPr>
          <w:rFonts w:hAnsi="Times New Roman" w:cs="Times New Roman"/>
          <w:color w:val="000000"/>
          <w:sz w:val="24"/>
          <w:szCs w:val="24"/>
          <w:lang w:val="ru-RU"/>
        </w:rPr>
        <w:t xml:space="preserve">«Селекционная СОШ»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селе </w:t>
      </w:r>
      <w:proofErr w:type="gramStart"/>
      <w:r w:rsidR="00D42288">
        <w:rPr>
          <w:rFonts w:hAnsi="Times New Roman" w:cs="Times New Roman"/>
          <w:color w:val="000000"/>
          <w:sz w:val="24"/>
          <w:szCs w:val="24"/>
          <w:lang w:val="ru-RU"/>
        </w:rPr>
        <w:t>Селекционное</w:t>
      </w:r>
      <w:proofErr w:type="gramEnd"/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 (муниципальный округ город Славгород Алтайского края)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1799" w:rsidRPr="00A41A45" w:rsidRDefault="00A41A45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Большинство семей обучающихся проживают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>, домах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типовой застройки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 в  селе Селекционное,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селах </w:t>
      </w:r>
      <w:proofErr w:type="spellStart"/>
      <w:r w:rsidR="00D42288">
        <w:rPr>
          <w:rFonts w:hAnsi="Times New Roman" w:cs="Times New Roman"/>
          <w:color w:val="000000"/>
          <w:sz w:val="24"/>
          <w:szCs w:val="24"/>
          <w:lang w:val="ru-RU"/>
        </w:rPr>
        <w:t>Райгород</w:t>
      </w:r>
      <w:proofErr w:type="spellEnd"/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 и Екатериновка, 1% - в городе Славгороде.</w:t>
      </w:r>
    </w:p>
    <w:p w:rsidR="00501799" w:rsidRDefault="00A41A45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адаптированные образовательные программы и 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программы дополнительного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5"/>
        <w:gridCol w:w="6598"/>
      </w:tblGrid>
      <w:tr w:rsidR="00BF64C6" w:rsidRPr="00064D7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65809" w:rsidRDefault="00BF64C6" w:rsidP="00BF64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м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униципального бюджетного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учреждения</w:t>
            </w:r>
            <w:r w:rsidRPr="00A6580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«Селекционная СОШ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»-</w:t>
            </w:r>
            <w:proofErr w:type="gramEnd"/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«Детский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 «Зайчик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B2976" w:rsidRDefault="00BF64C6" w:rsidP="00BF64C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Ирхина Кира Владимировна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4C6" w:rsidRP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65809" w:rsidRDefault="00BF64C6" w:rsidP="00BF64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Алтайский край, город Славгород, село Селекционное, улица 50 лет СССР 2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65809" w:rsidRDefault="00BF64C6" w:rsidP="00BF64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83856854487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65809" w:rsidRDefault="00BF64C6" w:rsidP="00BF64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mbdouzaicyi@mail.ru</w:t>
            </w:r>
          </w:p>
        </w:tc>
      </w:tr>
      <w:tr w:rsidR="00BF64C6" w:rsidRP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B2976" w:rsidRDefault="00BF64C6" w:rsidP="00BF64C6">
            <w:pPr>
              <w:rPr>
                <w:sz w:val="24"/>
                <w:szCs w:val="24"/>
                <w:lang w:val="ru-RU"/>
              </w:rPr>
            </w:pPr>
            <w:r w:rsidRPr="00B55D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Комитет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образованию муниципального округа город Славгород Алтайского края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F64C6" w:rsidRPr="00A54C00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BF64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BF64C6" w:rsidRDefault="00BF64C6" w:rsidP="00BF64C6">
            <w:pPr>
              <w:rPr>
                <w:lang w:val="ru-RU"/>
              </w:rPr>
            </w:pPr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BF64C6">
              <w:rPr>
                <w:rFonts w:hAnsi="Times New Roman" w:cs="Times New Roman"/>
                <w:sz w:val="24"/>
                <w:szCs w:val="24"/>
              </w:rPr>
              <w:t> </w:t>
            </w:r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>23.04.2014 №</w:t>
            </w:r>
            <w:r w:rsidRPr="00BF64C6">
              <w:rPr>
                <w:rFonts w:hAnsi="Times New Roman" w:cs="Times New Roman"/>
                <w:sz w:val="24"/>
                <w:szCs w:val="24"/>
              </w:rPr>
              <w:t> </w:t>
            </w:r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>254, серия 22</w:t>
            </w:r>
            <w:r w:rsidRPr="00BF64C6">
              <w:rPr>
                <w:rFonts w:hAnsi="Times New Roman" w:cs="Times New Roman"/>
                <w:sz w:val="24"/>
                <w:szCs w:val="24"/>
              </w:rPr>
              <w:t> </w:t>
            </w:r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>ЛО</w:t>
            </w:r>
            <w:proofErr w:type="gramStart"/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BF64C6">
              <w:rPr>
                <w:rFonts w:hAnsi="Times New Roman" w:cs="Times New Roman"/>
                <w:sz w:val="24"/>
                <w:szCs w:val="24"/>
              </w:rPr>
              <w:t> </w:t>
            </w:r>
            <w:r w:rsidRPr="00BF64C6">
              <w:rPr>
                <w:rFonts w:hAnsi="Times New Roman" w:cs="Times New Roman"/>
                <w:sz w:val="24"/>
                <w:szCs w:val="24"/>
                <w:lang w:val="ru-RU"/>
              </w:rPr>
              <w:t>0001186</w:t>
            </w:r>
          </w:p>
        </w:tc>
      </w:tr>
    </w:tbl>
    <w:p w:rsidR="00BF64C6" w:rsidRPr="00A65809" w:rsidRDefault="00BF64C6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Филиал м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бюджетного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A6580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«Селекционная СОШ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»-</w:t>
      </w:r>
      <w:proofErr w:type="gram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 «Зайчик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» 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528,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</w:t>
      </w:r>
    </w:p>
    <w:p w:rsidR="00BF64C6" w:rsidRPr="00A65809" w:rsidRDefault="00BF64C6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A65809">
        <w:rPr>
          <w:lang w:val="ru-RU"/>
        </w:rPr>
        <w:br/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BF64C6" w:rsidRPr="00A65809" w:rsidRDefault="00BF64C6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7:3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501799" w:rsidRPr="00A41A45" w:rsidRDefault="00A41A45" w:rsidP="00BF64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501799" w:rsidRPr="00A41A45" w:rsidRDefault="00A41A45" w:rsidP="00BF64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— ФОП ООО), федеральную образовательную программу среднего общего образования, утвержденную приказом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371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ФОП СОО).</w:t>
      </w:r>
      <w:proofErr w:type="gramEnd"/>
    </w:p>
    <w:p w:rsidR="00501799" w:rsidRDefault="00A41A45" w:rsidP="00BF64C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 Школа реализует мероприятия дорожной карты, утвержденной 17.01.2023.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СОО.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ООП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непосредственно использовала:</w:t>
      </w:r>
    </w:p>
    <w:p w:rsidR="00501799" w:rsidRPr="00A41A45" w:rsidRDefault="00A41A45" w:rsidP="00BF64C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501799" w:rsidRPr="00A41A45" w:rsidRDefault="00A41A45" w:rsidP="00BF64C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:rsidR="00501799" w:rsidRPr="00A41A45" w:rsidRDefault="00A41A45" w:rsidP="00BF64C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501799" w:rsidRDefault="00A41A45" w:rsidP="00BF64C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1799" w:rsidRDefault="00A41A45" w:rsidP="00BF64C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501799" w:rsidRPr="00A41A45" w:rsidRDefault="00A41A45" w:rsidP="00BF64C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501799" w:rsidRPr="00A41A45" w:rsidRDefault="00A41A45" w:rsidP="00BF64C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1799" w:rsidRPr="00A41A45" w:rsidRDefault="00A41A45" w:rsidP="00BF64C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42288">
        <w:rPr>
          <w:rFonts w:hAnsi="Times New Roman" w:cs="Times New Roman"/>
          <w:color w:val="000000"/>
          <w:sz w:val="24"/>
          <w:szCs w:val="24"/>
          <w:lang w:val="ru-RU"/>
        </w:rPr>
        <w:t>завхоз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501799" w:rsidRPr="00A41A45" w:rsidRDefault="00A41A45" w:rsidP="00BF64C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501799" w:rsidRDefault="00D42288" w:rsidP="00BF64C6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на данный момент не введена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должность советника директора по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воспитанию).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работой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занимает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педагог, имеющий опыт работы с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детскими объединениями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общий стаж педагогической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BF64C6" w:rsidRPr="004D0117" w:rsidRDefault="00BF64C6" w:rsidP="00BF64C6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BF64C6" w:rsidRPr="00A65809" w:rsidRDefault="00BF64C6" w:rsidP="00BF64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BF64C6" w:rsidRPr="00A65809" w:rsidRDefault="00BF64C6" w:rsidP="00BF64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BF64C6" w:rsidRDefault="00BF64C6" w:rsidP="00BF64C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федеральной образовательной программы дошкольного образования, утвержденной приказом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составе 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, старшего воспитателя, воспитателя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F64C6" w:rsidRPr="00A65809" w:rsidRDefault="00BF64C6" w:rsidP="00BF64C6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утвердили новую основную образовательную программу дошкольного образования Детского сада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),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BF64C6" w:rsidRPr="00A65809" w:rsidRDefault="00BF64C6" w:rsidP="00BF64C6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F64C6" w:rsidRPr="00A65809" w:rsidRDefault="00BF64C6" w:rsidP="00BF64C6">
      <w:pPr>
        <w:numPr>
          <w:ilvl w:val="0"/>
          <w:numId w:val="3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BF64C6" w:rsidRPr="00AB2976" w:rsidRDefault="00BF64C6" w:rsidP="00BF64C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976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BF64C6" w:rsidRDefault="00BF64C6" w:rsidP="00BF64C6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младшая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10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64C6" w:rsidRDefault="00BF64C6" w:rsidP="00BF64C6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14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64C6" w:rsidRPr="00A54C00" w:rsidRDefault="00BF64C6" w:rsidP="00BF64C6">
      <w:pPr>
        <w:numPr>
          <w:ilvl w:val="0"/>
          <w:numId w:val="3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54C00"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 w:rsidRPr="00A54C00"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 w:rsidRPr="00A54C0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4C00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Pr="00A54C00">
        <w:rPr>
          <w:rFonts w:hAnsi="Times New Roman" w:cs="Times New Roman"/>
          <w:color w:val="000000"/>
          <w:sz w:val="24"/>
          <w:szCs w:val="24"/>
          <w:lang w:val="ru-RU"/>
        </w:rPr>
        <w:t>-подготовительная</w:t>
      </w:r>
      <w:r w:rsidRPr="00A54C00">
        <w:rPr>
          <w:rFonts w:hAnsi="Times New Roman" w:cs="Times New Roman"/>
          <w:color w:val="000000"/>
          <w:sz w:val="24"/>
          <w:szCs w:val="24"/>
        </w:rPr>
        <w:t> — 15 </w:t>
      </w:r>
      <w:proofErr w:type="spellStart"/>
      <w:r w:rsidRPr="00A54C00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Pr="00A54C00">
        <w:rPr>
          <w:rFonts w:hAnsi="Times New Roman" w:cs="Times New Roman"/>
          <w:color w:val="000000"/>
          <w:sz w:val="24"/>
          <w:szCs w:val="24"/>
        </w:rPr>
        <w:t>;</w:t>
      </w:r>
    </w:p>
    <w:p w:rsidR="00501799" w:rsidRPr="00A41A45" w:rsidRDefault="00A41A45" w:rsidP="00BF64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501799" w:rsidRPr="00A41A45" w:rsidRDefault="00A41A45" w:rsidP="000522C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BE284C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реализует воспитательные возможности педагогов, поддерживает традиции коллективного планирования, организации, проведения и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</w:p>
    <w:p w:rsidR="00BE284C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реализует потенциал классного руководства в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жизни Школы</w:t>
      </w:r>
      <w:r w:rsidR="00BE28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вовлекает школьников в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использует в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поддерживает ученическое самоуправление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поддерживает деятельность функционирующих на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организует для школьников экскурсии, экспедиции, походы и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proofErr w:type="spellStart"/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</w:p>
    <w:p w:rsidR="00182557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развивает предметно-эстетическую среду Школы и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501799" w:rsidRPr="00BE284C" w:rsidRDefault="00A41A45" w:rsidP="000522C5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BE284C">
        <w:rPr>
          <w:rFonts w:hAnsi="Times New Roman" w:cs="Times New Roman"/>
          <w:color w:val="000000"/>
          <w:sz w:val="24"/>
          <w:szCs w:val="24"/>
        </w:rPr>
        <w:t> </w:t>
      </w:r>
      <w:r w:rsidRPr="00BE284C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BE284C" w:rsidRPr="000522C5" w:rsidRDefault="00A41A45" w:rsidP="000522C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2,5 года реализации программы воспитания родители и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>в сентябре 2023 года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1799" w:rsidRPr="000522C5" w:rsidRDefault="00A41A45" w:rsidP="000522C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2023 года Школа организовала проведение 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>встреч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учителей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учащихся  и родителей 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совместно со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специалистами 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>ОПД, КДН, ЦРБ г. Славгорода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вопросам здорового образа жизни, систематическую работ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  <w:proofErr w:type="gramEnd"/>
    </w:p>
    <w:p w:rsidR="00501799" w:rsidRPr="000522C5" w:rsidRDefault="00A41A45" w:rsidP="000522C5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501799" w:rsidRPr="000522C5" w:rsidRDefault="00A41A45" w:rsidP="000522C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501799" w:rsidRPr="000522C5" w:rsidRDefault="00A41A45" w:rsidP="000522C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="00BE284C" w:rsidRPr="000522C5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конкурсе </w:t>
      </w:r>
      <w:proofErr w:type="spellStart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антинаркотической</w:t>
      </w:r>
      <w:proofErr w:type="spellEnd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рекламы;</w:t>
      </w:r>
    </w:p>
    <w:p w:rsidR="00501799" w:rsidRPr="000522C5" w:rsidRDefault="00A41A45" w:rsidP="000522C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</w:t>
      </w:r>
      <w:proofErr w:type="spellStart"/>
      <w:proofErr w:type="gramStart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01799" w:rsidRPr="000522C5" w:rsidRDefault="00A41A45" w:rsidP="000522C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501799" w:rsidRPr="000522C5" w:rsidRDefault="00A41A45" w:rsidP="000522C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proofErr w:type="spellEnd"/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0522C5">
        <w:rPr>
          <w:rFonts w:hAnsi="Times New Roman" w:cs="Times New Roman"/>
          <w:color w:val="000000"/>
          <w:sz w:val="24"/>
          <w:szCs w:val="24"/>
        </w:rPr>
        <w:t> 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</w:t>
      </w:r>
      <w:r w:rsidR="00182557" w:rsidRPr="000522C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82557" w:rsidRPr="000522C5">
        <w:rPr>
          <w:rFonts w:hAnsi="Times New Roman" w:cs="Times New Roman"/>
          <w:color w:val="000000"/>
          <w:sz w:val="24"/>
          <w:szCs w:val="24"/>
          <w:lang w:val="ru-RU"/>
        </w:rPr>
        <w:t>Славгородский</w:t>
      </w:r>
      <w:proofErr w:type="spellEnd"/>
      <w:r w:rsidR="00182557" w:rsidRPr="000522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2557" w:rsidRPr="000522C5" w:rsidRDefault="00182557" w:rsidP="000522C5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Ежедневно классными руководителями осуществлялся </w:t>
      </w:r>
      <w:proofErr w:type="gramStart"/>
      <w:r w:rsidRPr="000522C5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522C5">
        <w:rPr>
          <w:rFonts w:ascii="Times New Roman" w:hAnsi="Times New Roman"/>
          <w:sz w:val="24"/>
          <w:szCs w:val="24"/>
          <w:lang w:val="ru-RU"/>
        </w:rPr>
        <w:t xml:space="preserve"> посещаемостью учебных занятий, питанием в столовой. Еженедельно контролируется  текущая успеваемость. Если возникают проблемы с учебой, связанные с </w:t>
      </w:r>
      <w:proofErr w:type="spellStart"/>
      <w:r w:rsidRPr="000522C5">
        <w:rPr>
          <w:rFonts w:ascii="Times New Roman" w:hAnsi="Times New Roman"/>
          <w:sz w:val="24"/>
          <w:szCs w:val="24"/>
          <w:lang w:val="ru-RU"/>
        </w:rPr>
        <w:t>неусвоением</w:t>
      </w:r>
      <w:proofErr w:type="spellEnd"/>
      <w:r w:rsidRPr="000522C5">
        <w:rPr>
          <w:rFonts w:ascii="Times New Roman" w:hAnsi="Times New Roman"/>
          <w:sz w:val="24"/>
          <w:szCs w:val="24"/>
          <w:lang w:val="ru-RU"/>
        </w:rPr>
        <w:t xml:space="preserve"> того или иного материала - проводиться индивидуальная работа учителей-предметников. </w:t>
      </w:r>
    </w:p>
    <w:p w:rsidR="00182557" w:rsidRPr="000522C5" w:rsidRDefault="00182557" w:rsidP="000522C5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Регулярно ведутся индивидуальные и групповые профилактические беседы с </w:t>
      </w:r>
      <w:proofErr w:type="gramStart"/>
      <w:r w:rsidRPr="000522C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0522C5">
        <w:rPr>
          <w:rFonts w:ascii="Times New Roman" w:hAnsi="Times New Roman"/>
          <w:sz w:val="24"/>
          <w:szCs w:val="24"/>
          <w:lang w:val="ru-RU"/>
        </w:rPr>
        <w:t xml:space="preserve"> о вреде курения, выполнении правил поведения в школе, занятости во внеурочное время, участии в школьных мероприятиях.  </w:t>
      </w:r>
    </w:p>
    <w:p w:rsidR="00182557" w:rsidRPr="000522C5" w:rsidRDefault="00182557" w:rsidP="000522C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Педагогом-психологом разработаны мероприятия по формированию здорового образа жизни и профилактике правонарушений, безнадзорности и злоупотреблений ПАВ.</w:t>
      </w:r>
      <w:r w:rsidR="000522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22C5">
        <w:rPr>
          <w:rFonts w:ascii="Times New Roman" w:hAnsi="Times New Roman"/>
          <w:sz w:val="24"/>
          <w:szCs w:val="24"/>
          <w:lang w:val="ru-RU"/>
        </w:rPr>
        <w:t>Мероприятия разработаны на основе договоров о социальном партнерстве с КДН и ЗП, ОДН  ОУУП и ПДН МО МВД России «</w:t>
      </w:r>
      <w:proofErr w:type="spellStart"/>
      <w:r w:rsidRPr="000522C5">
        <w:rPr>
          <w:rFonts w:ascii="Times New Roman" w:hAnsi="Times New Roman"/>
          <w:sz w:val="24"/>
          <w:szCs w:val="24"/>
          <w:lang w:val="ru-RU"/>
        </w:rPr>
        <w:t>Славгородский</w:t>
      </w:r>
      <w:proofErr w:type="spellEnd"/>
      <w:r w:rsidRPr="000522C5">
        <w:rPr>
          <w:rFonts w:ascii="Times New Roman" w:hAnsi="Times New Roman"/>
          <w:sz w:val="24"/>
          <w:szCs w:val="24"/>
          <w:lang w:val="ru-RU"/>
        </w:rPr>
        <w:t xml:space="preserve">», с КЦСОН г. Славгорода, с УСЗН, ЦЗН. </w:t>
      </w:r>
    </w:p>
    <w:p w:rsidR="00182557" w:rsidRPr="000522C5" w:rsidRDefault="00182557" w:rsidP="000522C5">
      <w:pPr>
        <w:pStyle w:val="Default"/>
        <w:spacing w:line="276" w:lineRule="auto"/>
        <w:jc w:val="both"/>
        <w:rPr>
          <w:color w:val="auto"/>
        </w:rPr>
      </w:pPr>
      <w:r w:rsidRPr="000522C5">
        <w:rPr>
          <w:color w:val="auto"/>
        </w:rPr>
        <w:t xml:space="preserve">Социальной службой школы полностью реализован план работы с семьями, находящимися в социально опасном положении. Ежегодно обновляется социальный паспорт школы. Ежемесячно проводится контроль в виде отчётов классных руководителей об обучающихся и семьях, состоящих на разных уровнях учёта, проводится Совет профилактики. </w:t>
      </w:r>
      <w:r w:rsidRPr="000522C5">
        <w:t xml:space="preserve">Реализации целостной профилактической системы, целью которой </w:t>
      </w:r>
      <w:proofErr w:type="gramStart"/>
      <w:r w:rsidRPr="000522C5">
        <w:t>является создание условий для формирования у школьников устойчивых жизненных установок способствует</w:t>
      </w:r>
      <w:proofErr w:type="gramEnd"/>
      <w:r w:rsidRPr="000522C5">
        <w:t xml:space="preserve"> Программа «Профилактики дискриминации, насилия, экстремизма и проявления агрессии среди несовершеннолетних». </w:t>
      </w:r>
    </w:p>
    <w:p w:rsidR="00182557" w:rsidRPr="000522C5" w:rsidRDefault="00182557" w:rsidP="000522C5">
      <w:pPr>
        <w:pStyle w:val="a8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0522C5">
        <w:rPr>
          <w:bCs/>
        </w:rPr>
        <w:t>В течение всего учебного года  действовал Совет профилактики, в состав которого  входят директор школы  - председатель, педагог-психолог, классные руководители, учитель физической культуры, инспектор по охране и защите прав детства, инспектор ОДН (по согласованию).</w:t>
      </w:r>
    </w:p>
    <w:p w:rsidR="00182557" w:rsidRPr="000522C5" w:rsidRDefault="00182557" w:rsidP="000522C5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В учебном году было проведено 4  заседания Совета профилактики,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На заседания приглашались родители </w:t>
      </w:r>
      <w:proofErr w:type="gramStart"/>
      <w:r w:rsidRPr="000522C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522C5">
        <w:rPr>
          <w:rFonts w:ascii="Times New Roman" w:hAnsi="Times New Roman"/>
          <w:sz w:val="24"/>
          <w:szCs w:val="24"/>
          <w:lang w:val="ru-RU"/>
        </w:rPr>
        <w:t xml:space="preserve">, которые нарушают </w:t>
      </w:r>
      <w:r w:rsidRPr="000522C5">
        <w:rPr>
          <w:rFonts w:ascii="Times New Roman" w:hAnsi="Times New Roman"/>
          <w:sz w:val="24"/>
          <w:szCs w:val="24"/>
          <w:lang w:val="ru-RU"/>
        </w:rPr>
        <w:lastRenderedPageBreak/>
        <w:t>дисциплину, неуважительно относятся к учителям и одноклассникам, нарушают Устав школы.</w:t>
      </w:r>
    </w:p>
    <w:p w:rsidR="00182557" w:rsidRPr="000522C5" w:rsidRDefault="00182557" w:rsidP="000522C5">
      <w:pPr>
        <w:pStyle w:val="a5"/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0522C5">
        <w:rPr>
          <w:rFonts w:ascii="Times New Roman" w:hAnsi="Times New Roman"/>
          <w:bCs/>
          <w:sz w:val="24"/>
          <w:szCs w:val="24"/>
          <w:lang w:val="ru-RU"/>
        </w:rPr>
        <w:t xml:space="preserve">Со всеми обучающимися и их родителями, Совет профилактики проводит оперативные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психолого-педагогической поддержки. Также Советом профилактики анализируется деятельность педагогического коллектива по реализации Закона, корректируется график участия педагогов в рейдах комиссии по делам несовершеннолетних по неблагополучным семьям и несовершеннолетним, состоящим на учете в КДН и ЗП. В целях </w:t>
      </w:r>
      <w:proofErr w:type="gramStart"/>
      <w:r w:rsidRPr="000522C5">
        <w:rPr>
          <w:rFonts w:ascii="Times New Roman" w:hAnsi="Times New Roman"/>
          <w:bCs/>
          <w:sz w:val="24"/>
          <w:szCs w:val="24"/>
          <w:lang w:val="ru-RU"/>
        </w:rPr>
        <w:t>контроля за</w:t>
      </w:r>
      <w:proofErr w:type="gramEnd"/>
      <w:r w:rsidRPr="000522C5">
        <w:rPr>
          <w:rFonts w:ascii="Times New Roman" w:hAnsi="Times New Roman"/>
          <w:bCs/>
          <w:sz w:val="24"/>
          <w:szCs w:val="24"/>
          <w:lang w:val="ru-RU"/>
        </w:rPr>
        <w:t xml:space="preserve"> реализацией Закона,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 с каждым обучающимся. </w:t>
      </w:r>
    </w:p>
    <w:p w:rsidR="00182557" w:rsidRPr="000522C5" w:rsidRDefault="00182557" w:rsidP="00DA24A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Между заседаниями Совет профилактики не прекращает работу. Ежедневно </w:t>
      </w:r>
      <w:r w:rsidRPr="000522C5">
        <w:rPr>
          <w:rFonts w:ascii="Times New Roman" w:hAnsi="Times New Roman"/>
          <w:bCs/>
          <w:sz w:val="24"/>
          <w:szCs w:val="24"/>
          <w:lang w:val="ru-RU"/>
        </w:rPr>
        <w:t xml:space="preserve">осуществляется </w:t>
      </w:r>
      <w:proofErr w:type="gramStart"/>
      <w:r w:rsidRPr="000522C5">
        <w:rPr>
          <w:rFonts w:ascii="Times New Roman" w:hAnsi="Times New Roman"/>
          <w:bCs/>
          <w:sz w:val="24"/>
          <w:szCs w:val="24"/>
          <w:lang w:val="ru-RU"/>
        </w:rPr>
        <w:t>контроль  за</w:t>
      </w:r>
      <w:proofErr w:type="gramEnd"/>
      <w:r w:rsidRPr="000522C5">
        <w:rPr>
          <w:rFonts w:ascii="Times New Roman" w:hAnsi="Times New Roman"/>
          <w:bCs/>
          <w:sz w:val="24"/>
          <w:szCs w:val="24"/>
          <w:lang w:val="ru-RU"/>
        </w:rPr>
        <w:t xml:space="preserve">  занятостью обучающихся «группы риска» в кружках, спортивных секциях, во внеурочной деятельности (все обучающиеся состоящие на профилактических учетах заняты в кружках).</w:t>
      </w:r>
    </w:p>
    <w:p w:rsidR="00182557" w:rsidRPr="000522C5" w:rsidRDefault="00182557" w:rsidP="00DA24A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22C5">
        <w:rPr>
          <w:rFonts w:ascii="Times New Roman" w:hAnsi="Times New Roman"/>
          <w:sz w:val="24"/>
          <w:szCs w:val="24"/>
          <w:lang w:val="ru-RU" w:eastAsia="ru-RU"/>
        </w:rPr>
        <w:t xml:space="preserve">В течение всего учебного года с </w:t>
      </w:r>
      <w:proofErr w:type="gramStart"/>
      <w:r w:rsidRPr="000522C5">
        <w:rPr>
          <w:rFonts w:ascii="Times New Roman" w:hAnsi="Times New Roman"/>
          <w:sz w:val="24"/>
          <w:szCs w:val="24"/>
          <w:lang w:val="ru-RU" w:eastAsia="ru-RU"/>
        </w:rPr>
        <w:t>обучающимися</w:t>
      </w:r>
      <w:proofErr w:type="gramEnd"/>
      <w:r w:rsidRPr="000522C5">
        <w:rPr>
          <w:rFonts w:ascii="Times New Roman" w:hAnsi="Times New Roman"/>
          <w:sz w:val="24"/>
          <w:szCs w:val="24"/>
          <w:lang w:val="ru-RU" w:eastAsia="ru-RU"/>
        </w:rPr>
        <w:t>, состоящими на  профилактических учетах проводились индивидуальные профилактические беседы с приглашением инспектора ОДН Баклановой Т.А.</w:t>
      </w:r>
    </w:p>
    <w:p w:rsidR="00182557" w:rsidRPr="000522C5" w:rsidRDefault="00182557" w:rsidP="00DA24A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0522C5">
        <w:rPr>
          <w:rFonts w:ascii="Times New Roman" w:hAnsi="Times New Roman"/>
          <w:sz w:val="24"/>
          <w:szCs w:val="24"/>
          <w:lang w:val="ru-RU" w:eastAsia="ru-RU"/>
        </w:rPr>
        <w:t>На протяжении всего периода обучения осуществлялись рейды в семьи обучающихся, состоящих на профилактических учетах, обучающихся из неблагополучных семей.</w:t>
      </w:r>
      <w:proofErr w:type="gramEnd"/>
    </w:p>
    <w:p w:rsidR="00182557" w:rsidRPr="000522C5" w:rsidRDefault="00182557" w:rsidP="00DA24A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22C5">
        <w:rPr>
          <w:rFonts w:ascii="Times New Roman" w:hAnsi="Times New Roman"/>
          <w:sz w:val="24"/>
          <w:szCs w:val="24"/>
          <w:lang w:val="ru-RU" w:eastAsia="ru-RU"/>
        </w:rPr>
        <w:t>На учете КДН и ЗП как неблагополучные семьи в учебном году состояла 1 семья.</w:t>
      </w:r>
    </w:p>
    <w:p w:rsidR="00182557" w:rsidRPr="000522C5" w:rsidRDefault="00182557" w:rsidP="00DA24A6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Мероприятия, проводимые по профилактике безнадзорности, правонарушений и злоупотреблений ПАВ</w:t>
      </w:r>
    </w:p>
    <w:tbl>
      <w:tblPr>
        <w:tblW w:w="10182" w:type="dxa"/>
        <w:tblInd w:w="-10" w:type="dxa"/>
        <w:tblLayout w:type="fixed"/>
        <w:tblLook w:val="00A0"/>
      </w:tblPr>
      <w:tblGrid>
        <w:gridCol w:w="1678"/>
        <w:gridCol w:w="3118"/>
        <w:gridCol w:w="2268"/>
        <w:gridCol w:w="3118"/>
      </w:tblGrid>
      <w:tr w:rsidR="00182557" w:rsidRPr="000522C5" w:rsidTr="000522C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Участники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182557" w:rsidRPr="000522C5" w:rsidTr="000522C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течение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Участие в операции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«Подросток»,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«Вернём детей в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школу»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обучающиеся 1-11</w:t>
            </w:r>
          </w:p>
          <w:p w:rsidR="00182557" w:rsidRPr="000522C5" w:rsidRDefault="00182557" w:rsidP="000522C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классов, семьи СОП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педа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ог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>-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психолог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инспектор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ОДН</w:t>
            </w:r>
          </w:p>
        </w:tc>
      </w:tr>
      <w:tr w:rsidR="00182557" w:rsidRPr="000522C5" w:rsidTr="000522C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Ноябрь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-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декабрь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Неделя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правовых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щиеся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родители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щиеся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родители</w:t>
            </w:r>
            <w:proofErr w:type="spellEnd"/>
          </w:p>
        </w:tc>
      </w:tr>
      <w:tr w:rsidR="00182557" w:rsidRPr="00BF64C6" w:rsidTr="000522C5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Учебный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Встречи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инспектором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ОДН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щиеся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5-11</w:t>
            </w:r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Педагог-психолог, </w:t>
            </w:r>
          </w:p>
          <w:p w:rsid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руководители, </w:t>
            </w:r>
          </w:p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инспектор О</w:t>
            </w:r>
            <w:r w:rsidR="000522C5">
              <w:rPr>
                <w:rFonts w:ascii="Times New Roman" w:hAnsi="Times New Roman"/>
                <w:sz w:val="20"/>
                <w:szCs w:val="20"/>
                <w:lang w:val="ru-RU"/>
              </w:rPr>
              <w:t>ДН</w:t>
            </w:r>
          </w:p>
        </w:tc>
      </w:tr>
      <w:tr w:rsidR="00182557" w:rsidRPr="00BF64C6" w:rsidTr="000522C5"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Акции по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профилактике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употребления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наркотиков и ПАВ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щиеся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2-11</w:t>
            </w:r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родители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уководители, учитель ОБЖ,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</w:tr>
      <w:tr w:rsidR="00182557" w:rsidRPr="000522C5" w:rsidTr="000522C5">
        <w:trPr>
          <w:trHeight w:val="391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Наркопост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Совет </w:t>
            </w:r>
            <w:proofErr w:type="gramStart"/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профилактике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щиеся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2557" w:rsidRPr="000522C5" w:rsidRDefault="00182557" w:rsidP="000522C5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родители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>,</w:t>
            </w:r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522C5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End"/>
            <w:r w:rsidRPr="000522C5">
              <w:rPr>
                <w:rFonts w:ascii="Times New Roman" w:hAnsi="Times New Roman"/>
                <w:sz w:val="20"/>
                <w:szCs w:val="20"/>
              </w:rPr>
              <w:t>.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182557" w:rsidRPr="000522C5" w:rsidTr="000522C5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родительства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родители</w:t>
            </w:r>
            <w:proofErr w:type="spellEnd"/>
            <w:r w:rsidRPr="000522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proofErr w:type="spellStart"/>
            <w:r w:rsidRPr="000522C5">
              <w:rPr>
                <w:rFonts w:ascii="Times New Roman" w:hAnsi="Times New Roman"/>
                <w:sz w:val="20"/>
                <w:szCs w:val="20"/>
              </w:rPr>
              <w:t>уча</w:t>
            </w: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0522C5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spellEnd"/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57" w:rsidRPr="000522C5" w:rsidRDefault="00182557" w:rsidP="000522C5">
            <w:pPr>
              <w:snapToGri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Педагог-психолог,</w:t>
            </w:r>
          </w:p>
          <w:p w:rsidR="00182557" w:rsidRPr="000522C5" w:rsidRDefault="00182557" w:rsidP="000522C5">
            <w:pPr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522C5">
              <w:rPr>
                <w:rFonts w:ascii="Times New Roman" w:hAnsi="Times New Roman"/>
                <w:sz w:val="20"/>
                <w:szCs w:val="20"/>
                <w:lang w:val="ru-RU"/>
              </w:rPr>
              <w:t>родительский комитет</w:t>
            </w:r>
          </w:p>
        </w:tc>
      </w:tr>
    </w:tbl>
    <w:p w:rsidR="00182557" w:rsidRPr="000522C5" w:rsidRDefault="00182557" w:rsidP="000522C5">
      <w:pPr>
        <w:spacing w:before="0" w:beforeAutospacing="0" w:after="0" w:afterAutospacing="0" w:line="276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В дальнейшем Совет профилактики продолжит свою работу 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школе. 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lastRenderedPageBreak/>
        <w:t>Положительные результаты: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1. Увеличен процент  занятости </w:t>
      </w:r>
      <w:proofErr w:type="gramStart"/>
      <w:r w:rsidRPr="000522C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522C5">
        <w:rPr>
          <w:rFonts w:ascii="Times New Roman" w:hAnsi="Times New Roman"/>
          <w:sz w:val="24"/>
          <w:szCs w:val="24"/>
          <w:lang w:val="ru-RU"/>
        </w:rPr>
        <w:t>, состоящих на учёте в каникулярный период.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2. Постоянное тесное сотрудничество с органами системы профилактики безнадзорности и правонарушений.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Проблемы: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 xml:space="preserve">1.   Низкий уровень участия семей, состоящих на учёте в общественной жизни школы и класса. 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2.  Низкий уровень правовых знаний у родителей об ответственности  их детей за правонарушения.</w:t>
      </w:r>
    </w:p>
    <w:p w:rsidR="00182557" w:rsidRPr="000522C5" w:rsidRDefault="000522C5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Рекомендации и предложения на 2024 – 2025 учебный год: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1.    Сотрудничество с правоохранительными органами в вопросах профилактики правонарушений.</w:t>
      </w:r>
    </w:p>
    <w:p w:rsidR="00182557" w:rsidRPr="000522C5" w:rsidRDefault="00182557" w:rsidP="000522C5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2.    Проведение родительского всеобуча по темам правопорядка.</w:t>
      </w:r>
    </w:p>
    <w:p w:rsidR="00182557" w:rsidRPr="000522C5" w:rsidRDefault="00182557" w:rsidP="00DA24A6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22C5">
        <w:rPr>
          <w:rFonts w:ascii="Times New Roman" w:hAnsi="Times New Roman"/>
          <w:sz w:val="24"/>
          <w:szCs w:val="24"/>
          <w:lang w:val="ru-RU"/>
        </w:rPr>
        <w:t>3.  Разработать систему мер по дальнейшему привлечению детей и родителей из неблагополучных семей к общественной жизни школы и класса.</w:t>
      </w:r>
    </w:p>
    <w:p w:rsidR="00182557" w:rsidRPr="00182557" w:rsidRDefault="00182557" w:rsidP="00DA24A6">
      <w:pPr>
        <w:spacing w:before="0" w:beforeAutospacing="0" w:after="0" w:afterAutospacing="0" w:line="276" w:lineRule="auto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82557">
        <w:rPr>
          <w:rFonts w:ascii="Times New Roman" w:hAnsi="Times New Roman"/>
          <w:bCs/>
          <w:sz w:val="24"/>
          <w:szCs w:val="24"/>
          <w:lang w:val="ru-RU"/>
        </w:rPr>
        <w:t>Организация работы по предоставлению льгот на школьное питание включает в себя наличие нормативной базы на сайте школы(</w:t>
      </w:r>
      <w:hyperlink r:id="rId8" w:tgtFrame="_blank" w:history="1"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shkolaselekczionnaya</w:t>
        </w:r>
        <w:proofErr w:type="spellEnd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</w:t>
        </w:r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22.</w:t>
        </w:r>
        <w:proofErr w:type="spellStart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gosweb</w:t>
        </w:r>
        <w:proofErr w:type="spellEnd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gosuslugi</w:t>
        </w:r>
        <w:proofErr w:type="spellEnd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ofitsialno</w:t>
        </w:r>
        <w:proofErr w:type="spellEnd"/>
        <w:r w:rsidRPr="00182557">
          <w:rPr>
            <w:rStyle w:val="a7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182557">
        <w:rPr>
          <w:rFonts w:ascii="Times New Roman" w:hAnsi="Times New Roman"/>
          <w:bCs/>
          <w:sz w:val="24"/>
          <w:szCs w:val="24"/>
          <w:lang w:val="ru-RU"/>
        </w:rPr>
        <w:t>)</w:t>
      </w:r>
      <w:r w:rsidR="000522C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01799" w:rsidRPr="00A41A45" w:rsidRDefault="00A41A45" w:rsidP="00DA24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скорректировали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минимум. Для этого утвердили план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501799" w:rsidRPr="00A41A45" w:rsidRDefault="00A41A45" w:rsidP="00DA24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501799" w:rsidRPr="00A41A45" w:rsidRDefault="00A41A45" w:rsidP="00DA24A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</w:t>
      </w:r>
      <w:r w:rsidR="00BE284C">
        <w:rPr>
          <w:rFonts w:hAnsi="Times New Roman" w:cs="Times New Roman"/>
          <w:color w:val="000000"/>
          <w:sz w:val="24"/>
          <w:szCs w:val="24"/>
          <w:lang w:val="ru-RU"/>
        </w:rPr>
        <w:t xml:space="preserve"> (программы внеурочной деятельности «Мир профессий»)</w:t>
      </w:r>
    </w:p>
    <w:p w:rsidR="00501799" w:rsidRPr="00A41A45" w:rsidRDefault="00A41A45" w:rsidP="00DA24A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</w:t>
      </w:r>
      <w:r w:rsidR="00BE284C">
        <w:rPr>
          <w:rFonts w:hAnsi="Times New Roman" w:cs="Times New Roman"/>
          <w:color w:val="000000"/>
          <w:sz w:val="24"/>
          <w:szCs w:val="24"/>
          <w:lang w:val="ru-RU"/>
        </w:rPr>
        <w:t xml:space="preserve"> (программы внеурочной деятельности «Россия – мои горизонты», «Билет в будущее»)</w:t>
      </w:r>
    </w:p>
    <w:p w:rsidR="00501799" w:rsidRDefault="00A41A45" w:rsidP="00DA24A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10–11-е классы: развитие готовности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саморазвитию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</w:t>
      </w:r>
      <w:r w:rsidR="00BE284C" w:rsidRPr="00BE28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284C">
        <w:rPr>
          <w:rFonts w:hAnsi="Times New Roman" w:cs="Times New Roman"/>
          <w:color w:val="000000"/>
          <w:sz w:val="24"/>
          <w:szCs w:val="24"/>
          <w:lang w:val="ru-RU"/>
        </w:rPr>
        <w:t>(программы внеурочной деятельности «Россия – мои горизонты», «Билет в будущее»)</w:t>
      </w:r>
    </w:p>
    <w:p w:rsidR="004D0117" w:rsidRPr="004D0117" w:rsidRDefault="004D0117" w:rsidP="004D01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BF64C6" w:rsidRPr="004D0117" w:rsidRDefault="00BF64C6" w:rsidP="004D0117">
      <w:pPr>
        <w:spacing w:before="0" w:beforeAutospacing="0" w:after="0" w:afterAutospacing="0" w:line="276" w:lineRule="auto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2023 год родители выражают удовлетворенность воспитательным процессом 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20.12.2023. Вместе с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родителями. Предложения 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родителей будут рассмотрены и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 второе полугодие 2024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BF64C6" w:rsidRPr="004D0117" w:rsidRDefault="00BF64C6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BF64C6" w:rsidRPr="004D0117" w:rsidRDefault="00BF64C6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D0117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4D01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117"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Pr="004D01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0117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4D0117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D0117"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4"/>
        <w:gridCol w:w="1932"/>
        <w:gridCol w:w="5127"/>
      </w:tblGrid>
      <w:tr w:rsidR="00BF64C6" w:rsidRP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A65809" w:rsidRDefault="00BF64C6" w:rsidP="004D01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Pr="004B7C17" w:rsidRDefault="00BF64C6" w:rsidP="004D01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64C6" w:rsidT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64C6" w:rsidRDefault="00BF64C6" w:rsidP="004D0117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64C6" w:rsidRDefault="00BF64C6" w:rsidP="004D011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 w:rsidRPr="004D0117">
        <w:rPr>
          <w:rFonts w:hAnsi="Times New Roman" w:cs="Times New Roman"/>
          <w:color w:val="000000"/>
          <w:sz w:val="24"/>
          <w:szCs w:val="24"/>
        </w:rPr>
        <w:t> 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501799" w:rsidRPr="00A41A45" w:rsidRDefault="00A41A45" w:rsidP="00DA24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5E016F" w:rsidRDefault="000522C5" w:rsidP="00DA24A6">
      <w:p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35CB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E016F">
        <w:rPr>
          <w:rFonts w:ascii="Times New Roman" w:hAnsi="Times New Roman"/>
          <w:sz w:val="24"/>
          <w:szCs w:val="24"/>
          <w:lang w:val="ru-RU"/>
        </w:rPr>
        <w:tab/>
      </w:r>
      <w:r w:rsidRPr="00035CBE">
        <w:rPr>
          <w:rFonts w:ascii="Times New Roman" w:hAnsi="Times New Roman"/>
          <w:sz w:val="24"/>
          <w:szCs w:val="24"/>
          <w:lang w:val="ru-RU"/>
        </w:rPr>
        <w:t>В системе единого воспитательно-образовательного пространства школы работа по дополнительному образованию была направлена на выполнение задач по дальнейшему обеспечению доступных форм занятости обучающихся во внеурочное время с учетом их индивидуальных особенностей.</w:t>
      </w:r>
      <w:r w:rsidRPr="004759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22C5" w:rsidRDefault="000522C5" w:rsidP="00DA24A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r w:rsidRPr="000522C5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«Футбол» и «Баскетбол».</w:t>
      </w:r>
      <w:r w:rsidR="005E016F" w:rsidRPr="005E0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016F" w:rsidRPr="00A41A45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 w:rsidR="005E016F">
        <w:rPr>
          <w:rFonts w:hAnsi="Times New Roman" w:cs="Times New Roman"/>
          <w:color w:val="000000"/>
          <w:sz w:val="24"/>
          <w:szCs w:val="24"/>
        </w:rPr>
        <w:t> </w:t>
      </w:r>
      <w:r w:rsidR="005E016F" w:rsidRPr="00A41A45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 w:rsidR="005E016F">
        <w:rPr>
          <w:rFonts w:hAnsi="Times New Roman" w:cs="Times New Roman"/>
          <w:color w:val="000000"/>
          <w:sz w:val="24"/>
          <w:szCs w:val="24"/>
        </w:rPr>
        <w:t> </w:t>
      </w:r>
      <w:r w:rsidR="005E016F" w:rsidRPr="00A41A45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 w:rsidR="005E016F">
        <w:rPr>
          <w:rFonts w:hAnsi="Times New Roman" w:cs="Times New Roman"/>
          <w:color w:val="000000"/>
          <w:sz w:val="24"/>
          <w:szCs w:val="24"/>
        </w:rPr>
        <w:t> </w:t>
      </w:r>
      <w:r w:rsidR="005E016F" w:rsidRPr="00A41A45">
        <w:rPr>
          <w:rFonts w:hAnsi="Times New Roman" w:cs="Times New Roman"/>
          <w:color w:val="000000"/>
          <w:sz w:val="24"/>
          <w:szCs w:val="24"/>
          <w:lang w:val="ru-RU"/>
        </w:rPr>
        <w:t>сентябре 2023</w:t>
      </w:r>
      <w:r w:rsidR="005E016F">
        <w:rPr>
          <w:rFonts w:hAnsi="Times New Roman" w:cs="Times New Roman"/>
          <w:color w:val="000000"/>
          <w:sz w:val="24"/>
          <w:szCs w:val="24"/>
        </w:rPr>
        <w:t> </w:t>
      </w:r>
      <w:r w:rsidR="005E016F" w:rsidRPr="00A41A4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522C5" w:rsidRPr="00734566" w:rsidRDefault="005E016F" w:rsidP="00DA24A6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Центре образования цифрового и гуманитарного профилей «Точка роста» действует </w:t>
      </w:r>
      <w:r w:rsidR="000522C5"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  <w:lang w:val="ru-RU"/>
        </w:rPr>
        <w:t xml:space="preserve"> кружков.</w:t>
      </w:r>
    </w:p>
    <w:tbl>
      <w:tblPr>
        <w:tblStyle w:val="a9"/>
        <w:tblW w:w="9747" w:type="dxa"/>
        <w:tblLayout w:type="fixed"/>
        <w:tblLook w:val="04A0"/>
      </w:tblPr>
      <w:tblGrid>
        <w:gridCol w:w="548"/>
        <w:gridCol w:w="6790"/>
        <w:gridCol w:w="1275"/>
        <w:gridCol w:w="1134"/>
      </w:tblGrid>
      <w:tr w:rsidR="005E016F" w:rsidTr="00E64A06">
        <w:tc>
          <w:tcPr>
            <w:tcW w:w="548" w:type="dxa"/>
            <w:vMerge w:val="restart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0" w:type="dxa"/>
            <w:vMerge w:val="restart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показателя</w:t>
            </w:r>
          </w:p>
        </w:tc>
        <w:tc>
          <w:tcPr>
            <w:tcW w:w="2409" w:type="dxa"/>
            <w:gridSpan w:val="2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</w:t>
            </w:r>
          </w:p>
        </w:tc>
      </w:tr>
      <w:tr w:rsidR="005E016F" w:rsidTr="00E64A06">
        <w:tc>
          <w:tcPr>
            <w:tcW w:w="548" w:type="dxa"/>
            <w:vMerge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vMerge/>
            <w:tcBorders>
              <w:bottom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43" w:type="dxa"/>
              <w:tblLayout w:type="fixed"/>
              <w:tblLook w:val="0000"/>
            </w:tblPr>
            <w:tblGrid>
              <w:gridCol w:w="6143"/>
            </w:tblGrid>
            <w:tr w:rsidR="005E016F" w:rsidRPr="00BF64C6" w:rsidTr="00E64A06">
              <w:trPr>
                <w:trHeight w:val="422"/>
              </w:trPr>
              <w:tc>
                <w:tcPr>
                  <w:tcW w:w="6143" w:type="dxa"/>
                </w:tcPr>
                <w:p w:rsidR="005E016F" w:rsidRPr="002D4743" w:rsidRDefault="005E016F" w:rsidP="005E016F">
                  <w:pPr>
                    <w:pStyle w:val="Default"/>
                    <w:jc w:val="both"/>
                  </w:pPr>
                  <w:r w:rsidRPr="002D4743">
                    <w:t xml:space="preserve"> Численность детей,</w:t>
                  </w:r>
                  <w:r>
                    <w:t xml:space="preserve"> </w:t>
                  </w:r>
                  <w:r w:rsidRPr="002D4743">
                    <w:t xml:space="preserve">обучающихся по предметной области «Технология» на базе Центра (человек)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950"/>
            </w:tblGrid>
            <w:tr w:rsidR="005E016F" w:rsidRPr="00BF64C6" w:rsidTr="00E64A06">
              <w:trPr>
                <w:trHeight w:val="722"/>
              </w:trPr>
              <w:tc>
                <w:tcPr>
                  <w:tcW w:w="6950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Численность детей, обучающихся по предметной области «Физическая культура и основы безопасности жизнедеятельности» на базе Центра (человек)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950"/>
            </w:tblGrid>
            <w:tr w:rsidR="005E016F" w:rsidRPr="00BF64C6" w:rsidTr="00E64A06">
              <w:trPr>
                <w:trHeight w:val="423"/>
              </w:trPr>
              <w:tc>
                <w:tcPr>
                  <w:tcW w:w="6950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Численность детей, обучающихся по предметной области «Математика и информатика» на базе Центра (человек)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44" w:type="dxa"/>
              <w:tblLayout w:type="fixed"/>
              <w:tblLook w:val="0000"/>
            </w:tblPr>
            <w:tblGrid>
              <w:gridCol w:w="6144"/>
            </w:tblGrid>
            <w:tr w:rsidR="005E016F" w:rsidRPr="00BF64C6" w:rsidTr="00E64A06">
              <w:trPr>
                <w:trHeight w:val="423"/>
              </w:trPr>
              <w:tc>
                <w:tcPr>
                  <w:tcW w:w="6144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Численность детей, занимающихся шахматами на постоянной основе, на базе Центра (человек)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43" w:type="dxa"/>
              <w:tblLayout w:type="fixed"/>
              <w:tblLook w:val="0000"/>
            </w:tblPr>
            <w:tblGrid>
              <w:gridCol w:w="6143"/>
            </w:tblGrid>
            <w:tr w:rsidR="005E016F" w:rsidRPr="00BF64C6" w:rsidTr="00E64A06">
              <w:trPr>
                <w:trHeight w:val="422"/>
              </w:trPr>
              <w:tc>
                <w:tcPr>
                  <w:tcW w:w="6143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Численность человек, ежемесячно использующих инфраструктуру Центра для дистанционного </w:t>
                  </w:r>
                  <w:r w:rsidRPr="002D4743">
                    <w:lastRenderedPageBreak/>
                    <w:t xml:space="preserve">образования (человек)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285" w:type="dxa"/>
              <w:tblLayout w:type="fixed"/>
              <w:tblLook w:val="0000"/>
            </w:tblPr>
            <w:tblGrid>
              <w:gridCol w:w="6285"/>
            </w:tblGrid>
            <w:tr w:rsidR="005E016F" w:rsidRPr="00BF64C6" w:rsidTr="00E64A06">
              <w:trPr>
                <w:trHeight w:val="422"/>
              </w:trPr>
              <w:tc>
                <w:tcPr>
                  <w:tcW w:w="6285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Численность человек, ежемесячно вовлечённых в программу социально-культурных компетенций (человек)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016F" w:rsidTr="00E64A06">
        <w:tc>
          <w:tcPr>
            <w:tcW w:w="548" w:type="dxa"/>
            <w:tcBorders>
              <w:right w:val="single" w:sz="4" w:space="0" w:color="auto"/>
            </w:tcBorders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28" w:type="dxa"/>
              <w:tblLayout w:type="fixed"/>
              <w:tblLook w:val="0000"/>
            </w:tblPr>
            <w:tblGrid>
              <w:gridCol w:w="6428"/>
            </w:tblGrid>
            <w:tr w:rsidR="005E016F" w:rsidRPr="00BF64C6" w:rsidTr="00E64A06">
              <w:trPr>
                <w:trHeight w:val="274"/>
              </w:trPr>
              <w:tc>
                <w:tcPr>
                  <w:tcW w:w="6428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Количество проведённых на площадке Центра </w:t>
                  </w:r>
                  <w:proofErr w:type="spellStart"/>
                  <w:r w:rsidRPr="002D4743">
                    <w:t>социокультурных</w:t>
                  </w:r>
                  <w:proofErr w:type="spellEnd"/>
                  <w:r w:rsidRPr="002D4743">
                    <w:t xml:space="preserve"> мероприятий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016F" w:rsidTr="00E64A06">
        <w:tc>
          <w:tcPr>
            <w:tcW w:w="548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0" w:type="dxa"/>
            <w:tcBorders>
              <w:top w:val="single" w:sz="4" w:space="0" w:color="auto"/>
            </w:tcBorders>
          </w:tcPr>
          <w:tbl>
            <w:tblPr>
              <w:tblW w:w="6571" w:type="dxa"/>
              <w:tblLayout w:type="fixed"/>
              <w:tblLook w:val="0000"/>
            </w:tblPr>
            <w:tblGrid>
              <w:gridCol w:w="6571"/>
            </w:tblGrid>
            <w:tr w:rsidR="005E016F" w:rsidRPr="00BF64C6" w:rsidTr="00E64A06">
              <w:trPr>
                <w:trHeight w:val="422"/>
              </w:trPr>
              <w:tc>
                <w:tcPr>
                  <w:tcW w:w="6571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Повышение </w:t>
                  </w:r>
                  <w:r>
                    <w:t>к</w:t>
                  </w:r>
                  <w:r w:rsidRPr="002D4743">
                    <w:t xml:space="preserve">валификации педагогов по предмету «Технология», ежегодно (процентов) </w:t>
                  </w: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16F" w:rsidTr="00E64A06">
        <w:tc>
          <w:tcPr>
            <w:tcW w:w="548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0" w:type="dxa"/>
          </w:tcPr>
          <w:tbl>
            <w:tblPr>
              <w:tblW w:w="6950" w:type="dxa"/>
              <w:tblLayout w:type="fixed"/>
              <w:tblLook w:val="0000"/>
            </w:tblPr>
            <w:tblGrid>
              <w:gridCol w:w="6714"/>
              <w:gridCol w:w="236"/>
            </w:tblGrid>
            <w:tr w:rsidR="005E016F" w:rsidRPr="00BF64C6" w:rsidTr="00E64A06">
              <w:trPr>
                <w:trHeight w:val="416"/>
              </w:trPr>
              <w:tc>
                <w:tcPr>
                  <w:tcW w:w="6714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  <w:r w:rsidRPr="002D4743">
                    <w:t xml:space="preserve"> </w:t>
                  </w:r>
                  <w:r w:rsidRPr="00926C94">
                    <w:t>Повышение</w:t>
                  </w:r>
                  <w:r>
                    <w:t xml:space="preserve"> </w:t>
                  </w:r>
                  <w:r w:rsidRPr="00926C94">
                    <w:t>квалификации иных сотрудников Центра «Точка роста» ежегодно (процентов)</w:t>
                  </w:r>
                  <w:r w:rsidRPr="002D4743"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5E016F" w:rsidRPr="002D4743" w:rsidRDefault="005E016F" w:rsidP="00937C4B">
                  <w:pPr>
                    <w:pStyle w:val="Default"/>
                    <w:jc w:val="both"/>
                  </w:pPr>
                </w:p>
              </w:tc>
            </w:tr>
          </w:tbl>
          <w:p w:rsidR="005E016F" w:rsidRPr="002D4743" w:rsidRDefault="005E016F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E016F" w:rsidRDefault="005E016F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07DC" w:rsidRDefault="003907DC" w:rsidP="00525E74">
      <w:pPr>
        <w:spacing w:before="0" w:beforeAutospacing="0" w:after="0" w:afterAutospacing="0"/>
        <w:jc w:val="both"/>
        <w:rPr>
          <w:lang w:val="ru-RU"/>
        </w:rPr>
      </w:pPr>
    </w:p>
    <w:p w:rsidR="00501799" w:rsidRPr="00525E74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01.03.2023 Школа реализует программы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27.07.2022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629. Для этого Школа разработала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утвердила для учащихся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ОВЗ адаптированн</w:t>
      </w:r>
      <w:r w:rsidR="00525E7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</w:t>
      </w:r>
      <w:r w:rsidR="00525E7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</w:t>
      </w:r>
      <w:r w:rsidR="00525E7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525E7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525E7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25E74">
        <w:rPr>
          <w:rFonts w:hAnsi="Times New Roman" w:cs="Times New Roman"/>
          <w:color w:val="000000"/>
          <w:sz w:val="24"/>
          <w:szCs w:val="24"/>
          <w:lang w:val="ru-RU"/>
        </w:rPr>
        <w:t>Проектная мастерская</w:t>
      </w:r>
      <w:r w:rsidRPr="00525E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E74">
        <w:rPr>
          <w:rFonts w:hAnsi="Times New Roman" w:cs="Times New Roman"/>
          <w:color w:val="000000"/>
          <w:sz w:val="24"/>
          <w:szCs w:val="24"/>
          <w:lang w:val="ru-RU"/>
        </w:rPr>
        <w:t>— технического направления.</w:t>
      </w:r>
    </w:p>
    <w:p w:rsidR="003907DC" w:rsidRDefault="003907DC" w:rsidP="003907DC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907D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 результатам </w:t>
      </w:r>
      <w:proofErr w:type="gramStart"/>
      <w:r w:rsidRPr="003907DC">
        <w:rPr>
          <w:rFonts w:hAnsi="Times New Roman" w:cs="Times New Roman"/>
          <w:bCs/>
          <w:color w:val="000000"/>
          <w:sz w:val="24"/>
          <w:szCs w:val="24"/>
          <w:lang w:val="ru-RU"/>
        </w:rPr>
        <w:t>мониторинга результативности работы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Центра образования цифрового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гуманитарного профилей «Точка роста» за 2023 год: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851"/>
        <w:gridCol w:w="1559"/>
        <w:gridCol w:w="709"/>
        <w:gridCol w:w="992"/>
        <w:gridCol w:w="5387"/>
      </w:tblGrid>
      <w:tr w:rsidR="003907DC" w:rsidRPr="003907DC" w:rsidTr="004D0117">
        <w:tc>
          <w:tcPr>
            <w:tcW w:w="851" w:type="dxa"/>
            <w:vMerge w:val="restart"/>
          </w:tcPr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="008A1584">
              <w:rPr>
                <w:rFonts w:ascii="Times New Roman" w:hAnsi="Times New Roman" w:cs="Times New Roman"/>
                <w:sz w:val="24"/>
                <w:szCs w:val="24"/>
              </w:rPr>
              <w:t xml:space="preserve"> (2022 – 2023 </w:t>
            </w:r>
            <w:proofErr w:type="spellStart"/>
            <w:r w:rsidR="008A158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8A15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907DC" w:rsidRPr="003907DC" w:rsidTr="004D0117">
        <w:trPr>
          <w:trHeight w:val="1170"/>
        </w:trPr>
        <w:tc>
          <w:tcPr>
            <w:tcW w:w="851" w:type="dxa"/>
            <w:vMerge/>
          </w:tcPr>
          <w:p w:rsidR="003907DC" w:rsidRPr="003907DC" w:rsidRDefault="003907DC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7DC" w:rsidRPr="003907DC" w:rsidRDefault="003907DC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92" w:type="dxa"/>
          </w:tcPr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учащихся, %</w:t>
            </w:r>
          </w:p>
        </w:tc>
        <w:tc>
          <w:tcPr>
            <w:tcW w:w="5387" w:type="dxa"/>
          </w:tcPr>
          <w:p w:rsidR="003907DC" w:rsidRPr="003907DC" w:rsidRDefault="003907DC" w:rsidP="0093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3907DC" w:rsidRPr="003907DC" w:rsidTr="004D0117">
        <w:trPr>
          <w:trHeight w:val="1170"/>
        </w:trPr>
        <w:tc>
          <w:tcPr>
            <w:tcW w:w="851" w:type="dxa"/>
          </w:tcPr>
          <w:p w:rsidR="003907DC" w:rsidRPr="003907DC" w:rsidRDefault="003907DC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</w:p>
        </w:tc>
        <w:tc>
          <w:tcPr>
            <w:tcW w:w="70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5387" w:type="dxa"/>
          </w:tcPr>
          <w:p w:rsidR="003907DC" w:rsidRPr="003907DC" w:rsidRDefault="003907DC" w:rsidP="003907DC">
            <w:pPr>
              <w:pStyle w:val="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Цифры «Технологии, которые предсказывают погоду» 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(16.01.- 05.02.23)</w:t>
            </w:r>
            <w:r w:rsidRPr="00390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сертификаты, участников -63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Урок Цифры «Анализ в бизнесе  и программной разработке» (13.02.-12.03.23)</w:t>
            </w:r>
            <w:r w:rsidRPr="00390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сертификаты, участников - 68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Урок Цифры «Что прячется в смартфоне: исследуем мобильные угрозы»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 (13.03-02.04.23)</w:t>
            </w:r>
            <w:r w:rsidRPr="00390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, сертификаты, участников -68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«Город будущего: как квантовые технологии меняют нашу жизнь» 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(05.04 – 30.04.23)</w:t>
            </w:r>
            <w:r w:rsidRPr="00390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сертификаты, участников -68</w:t>
            </w:r>
          </w:p>
        </w:tc>
      </w:tr>
      <w:tr w:rsidR="003907DC" w:rsidRPr="00BF64C6" w:rsidTr="004D0117">
        <w:trPr>
          <w:trHeight w:val="1170"/>
        </w:trPr>
        <w:tc>
          <w:tcPr>
            <w:tcW w:w="851" w:type="dxa"/>
          </w:tcPr>
          <w:p w:rsidR="003907DC" w:rsidRPr="003907DC" w:rsidRDefault="008A1584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70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Призёр. </w:t>
            </w: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НПК "Будущее Славгорода"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НПК «Будущее Алтая»</w:t>
            </w:r>
          </w:p>
        </w:tc>
      </w:tr>
      <w:tr w:rsidR="003907DC" w:rsidRPr="003907DC" w:rsidTr="004D0117">
        <w:trPr>
          <w:trHeight w:val="566"/>
        </w:trPr>
        <w:tc>
          <w:tcPr>
            <w:tcW w:w="851" w:type="dxa"/>
          </w:tcPr>
          <w:p w:rsidR="003907DC" w:rsidRPr="003907DC" w:rsidRDefault="008A1584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70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АгроНТРИ-2023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3907DC" w:rsidRPr="00BF64C6" w:rsidTr="004D0117">
        <w:trPr>
          <w:trHeight w:val="1170"/>
        </w:trPr>
        <w:tc>
          <w:tcPr>
            <w:tcW w:w="851" w:type="dxa"/>
          </w:tcPr>
          <w:p w:rsidR="003907DC" w:rsidRPr="003907DC" w:rsidRDefault="008A1584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научись спасать жизнь</w:t>
            </w:r>
          </w:p>
        </w:tc>
        <w:tc>
          <w:tcPr>
            <w:tcW w:w="70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1584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8A15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И-202</w:t>
            </w:r>
            <w:r w:rsidR="008A15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региональный)  – победитель,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агитбригад «МЫ за безопасность!» - 1 место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DC" w:rsidRPr="00BF64C6" w:rsidTr="004D0117">
        <w:trPr>
          <w:trHeight w:val="693"/>
        </w:trPr>
        <w:tc>
          <w:tcPr>
            <w:tcW w:w="851" w:type="dxa"/>
          </w:tcPr>
          <w:p w:rsidR="003907DC" w:rsidRPr="003907DC" w:rsidRDefault="008A1584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70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«Ангел в дорогу», «Осторожно дети!», «Взгляд на дорогу </w:t>
            </w:r>
            <w:proofErr w:type="spellStart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колесо» </w:t>
            </w:r>
            <w:proofErr w:type="gramStart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«Космический дорожный знак» -1, 3 место</w:t>
            </w:r>
          </w:p>
        </w:tc>
      </w:tr>
      <w:tr w:rsidR="003907DC" w:rsidRPr="00BF64C6" w:rsidTr="004D0117">
        <w:trPr>
          <w:trHeight w:val="369"/>
        </w:trPr>
        <w:tc>
          <w:tcPr>
            <w:tcW w:w="851" w:type="dxa"/>
          </w:tcPr>
          <w:p w:rsidR="003907DC" w:rsidRPr="003907DC" w:rsidRDefault="008A1584" w:rsidP="0093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709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A1584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907DC" w:rsidRPr="003907DC" w:rsidRDefault="003907DC" w:rsidP="0039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D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8A1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олимпиады по шахматам</w:t>
            </w:r>
          </w:p>
        </w:tc>
      </w:tr>
    </w:tbl>
    <w:p w:rsidR="004D0117" w:rsidRPr="004D0117" w:rsidRDefault="004D0117" w:rsidP="004D01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4D0117" w:rsidRPr="00A65809" w:rsidRDefault="004D0117" w:rsidP="004D011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дополнительные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реализовались по двум направлениям: художественному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физкультурно-оздоровительному. 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p w:rsidR="004D0117" w:rsidRPr="00A65809" w:rsidRDefault="004D0117" w:rsidP="004D011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 ноябре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недостаточно активно, наблюдается незначительное снижение посещаемости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годом.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2024 года начать реализовывать новые программы дополнительного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технической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501799" w:rsidRPr="00A41A45" w:rsidRDefault="00A41A45" w:rsidP="003907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501799" w:rsidRPr="00A41A45" w:rsidRDefault="00A41A45" w:rsidP="008A158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501799" w:rsidRDefault="00A41A45" w:rsidP="008A158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2"/>
        <w:gridCol w:w="7391"/>
      </w:tblGrid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50179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 w:rsidP="008A158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501799" w:rsidRDefault="00A41A45" w:rsidP="008A158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501799" w:rsidRDefault="00A41A45" w:rsidP="008A158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501799" w:rsidRDefault="00A41A45" w:rsidP="008A158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 w:rsidP="008A158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501799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1799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регламентации образовательных отношений;</w:t>
            </w:r>
          </w:p>
          <w:p w:rsidR="00501799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501799" w:rsidRPr="00A41A45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501799" w:rsidRPr="00A41A45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01799" w:rsidRPr="00A41A45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01799" w:rsidRDefault="00A41A45" w:rsidP="008A158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01799" w:rsidRPr="00BF6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 w:rsidP="008A158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 w:rsidP="008A158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501799" w:rsidRPr="00A41A45" w:rsidRDefault="00A41A45" w:rsidP="008A158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501799" w:rsidRPr="00A41A45" w:rsidRDefault="00A41A45" w:rsidP="008A158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501799" w:rsidRPr="00A41A45" w:rsidRDefault="00A41A45" w:rsidP="008A158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501799" w:rsidRPr="00A41A45" w:rsidRDefault="00A41A45" w:rsidP="008A158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8A1584" w:rsidRPr="008A1584" w:rsidRDefault="008A1584" w:rsidP="008A1584">
      <w:pPr>
        <w:widowControl w:val="0"/>
        <w:overflowPunct w:val="0"/>
        <w:autoSpaceDE w:val="0"/>
        <w:autoSpaceDN w:val="0"/>
        <w:adjustRightInd w:val="0"/>
        <w:ind w:left="440"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8A1584">
        <w:rPr>
          <w:rFonts w:ascii="Times New Roman" w:hAnsi="Times New Roman"/>
          <w:sz w:val="24"/>
          <w:szCs w:val="24"/>
          <w:lang w:val="ru-RU"/>
        </w:rPr>
        <w:t>Структура   управления образовательной организацией:</w:t>
      </w:r>
    </w:p>
    <w:tbl>
      <w:tblPr>
        <w:tblW w:w="10999" w:type="dxa"/>
        <w:jc w:val="center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1366"/>
        <w:gridCol w:w="193"/>
        <w:gridCol w:w="1276"/>
        <w:gridCol w:w="1418"/>
        <w:gridCol w:w="1365"/>
        <w:gridCol w:w="122"/>
        <w:gridCol w:w="1576"/>
        <w:gridCol w:w="357"/>
        <w:gridCol w:w="1061"/>
        <w:gridCol w:w="1224"/>
      </w:tblGrid>
      <w:tr w:rsidR="008A1584" w:rsidRPr="00E810C9" w:rsidTr="008A1584">
        <w:trPr>
          <w:jc w:val="center"/>
        </w:trPr>
        <w:tc>
          <w:tcPr>
            <w:tcW w:w="5294" w:type="dxa"/>
            <w:gridSpan w:val="5"/>
            <w:tcBorders>
              <w:bottom w:val="single" w:sz="4" w:space="0" w:color="000000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2pt;margin-top:11.8pt;width:0;height:15pt;z-index:251660288" o:connectortype="straight">
                  <v:stroke endarrow="block"/>
                </v:shape>
              </w:pict>
            </w:r>
            <w:proofErr w:type="spellStart"/>
            <w:r w:rsidR="008A1584" w:rsidRPr="000328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Управляющий</w:t>
            </w:r>
            <w:proofErr w:type="spellEnd"/>
            <w:r w:rsidR="008A1584" w:rsidRPr="000328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1584" w:rsidRPr="000328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</w:t>
            </w:r>
            <w:proofErr w:type="spellEnd"/>
          </w:p>
        </w:tc>
        <w:tc>
          <w:tcPr>
            <w:tcW w:w="5705" w:type="dxa"/>
            <w:gridSpan w:val="6"/>
            <w:tcBorders>
              <w:bottom w:val="single" w:sz="4" w:space="0" w:color="000000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3" type="#_x0000_t32" style="position:absolute;left:0;text-align:left;margin-left:264.8pt;margin-top:11.8pt;width:0;height:15pt;z-index:251667456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2" type="#_x0000_t32" style="position:absolute;left:0;text-align:left;margin-left:199.75pt;margin-top:11.8pt;width:0;height:15pt;z-index:25166643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8A1584" w:rsidRPr="000328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Директор</w:t>
            </w:r>
            <w:proofErr w:type="spellEnd"/>
            <w:r w:rsidR="008A1584" w:rsidRPr="000328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nil"/>
              <w:right w:val="nil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29" type="#_x0000_t32" style="position:absolute;left:0;text-align:left;margin-left:377.6pt;margin-top:-.2pt;width:0;height:15pt;z-index:251663360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0" type="#_x0000_t32" style="position:absolute;left:0;text-align:left;margin-left:291.2pt;margin-top:-.2pt;width:0;height:15pt;z-index:251664384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27" type="#_x0000_t32" style="position:absolute;left:0;text-align:left;margin-left:90.85pt;margin-top:-.2pt;width:0;height:15pt;z-index:251661312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28" type="#_x0000_t32" style="position:absolute;left:0;text-align:left;margin-left:158.35pt;margin-top:-.2pt;width:0;height:15pt;z-index:251662336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239.85pt;margin-top:-.2pt;width:0;height: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A1584" w:rsidRPr="00E810C9" w:rsidTr="008A1584">
        <w:trPr>
          <w:jc w:val="center"/>
        </w:trPr>
        <w:tc>
          <w:tcPr>
            <w:tcW w:w="1041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584" w:rsidRPr="0003284E" w:rsidRDefault="008A1584" w:rsidP="00937C4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584" w:rsidRPr="00E810C9" w:rsidTr="008A1584">
        <w:trPr>
          <w:jc w:val="center"/>
        </w:trPr>
        <w:tc>
          <w:tcPr>
            <w:tcW w:w="1041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Педагогический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</w:p>
        </w:tc>
        <w:tc>
          <w:tcPr>
            <w:tcW w:w="1559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директоре</w:t>
            </w:r>
            <w:proofErr w:type="spellEnd"/>
          </w:p>
        </w:tc>
        <w:tc>
          <w:tcPr>
            <w:tcW w:w="1276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</w:p>
        </w:tc>
        <w:tc>
          <w:tcPr>
            <w:tcW w:w="1418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родительской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общественности</w:t>
            </w:r>
            <w:proofErr w:type="spellEnd"/>
          </w:p>
        </w:tc>
        <w:tc>
          <w:tcPr>
            <w:tcW w:w="1487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Профсоюзный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Совет по профилактике правонарушений и безнадзорности</w:t>
            </w:r>
          </w:p>
        </w:tc>
        <w:tc>
          <w:tcPr>
            <w:tcW w:w="1418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Общешколь</w:t>
            </w:r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родительское собрание</w:t>
            </w:r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конференция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качеству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bottom w:val="single" w:sz="4" w:space="0" w:color="000000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37" type="#_x0000_t32" style="position:absolute;left:0;text-align:left;margin-left:204.45pt;margin-top:11.4pt;width:0;height:15pt;z-index:25167155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</w:t>
            </w:r>
            <w:proofErr w:type="spellEnd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органов</w:t>
            </w:r>
            <w:proofErr w:type="spellEnd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стратегического</w:t>
            </w:r>
            <w:proofErr w:type="spellEnd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nil"/>
              <w:bottom w:val="single" w:sz="4" w:space="0" w:color="000000"/>
              <w:right w:val="nil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1" type="#_x0000_t32" style="position:absolute;left:0;text-align:left;margin-left:535.4pt;margin-top:1.15pt;width:0;height:15pt;z-index:251675648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36" type="#_x0000_t32" style="position:absolute;left:0;text-align:left;margin-left:85.45pt;margin-top:1.15pt;width:0;height:15pt;z-index:251670528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34" type="#_x0000_t32" style="position:absolute;left:0;text-align:left;margin-left:389.05pt;margin-top:1.15pt;width:0;height:1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nil"/>
              <w:right w:val="nil"/>
            </w:tcBorders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A1584" w:rsidRPr="00E810C9" w:rsidTr="008A1584">
        <w:trPr>
          <w:jc w:val="center"/>
        </w:trPr>
        <w:tc>
          <w:tcPr>
            <w:tcW w:w="2600" w:type="dxa"/>
            <w:gridSpan w:val="3"/>
            <w:tcBorders>
              <w:bottom w:val="single" w:sz="4" w:space="0" w:color="000000"/>
            </w:tcBorders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38" type="#_x0000_t32" style="position:absolute;left:0;text-align:left;margin-left:5.15pt;margin-top:6pt;width:42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</w:tcBorders>
          </w:tcPr>
          <w:p w:rsidR="008A1584" w:rsidRDefault="008A1584" w:rsidP="00937C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</w:t>
            </w:r>
            <w:proofErr w:type="spellEnd"/>
          </w:p>
          <w:p w:rsidR="008A1584" w:rsidRPr="001B683E" w:rsidRDefault="008A1584" w:rsidP="00937C4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Заведующий филиалом</w:t>
            </w:r>
          </w:p>
        </w:tc>
        <w:tc>
          <w:tcPr>
            <w:tcW w:w="1576" w:type="dxa"/>
            <w:tcBorders>
              <w:top w:val="nil"/>
              <w:bottom w:val="single" w:sz="4" w:space="0" w:color="000000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39" type="#_x0000_t32" style="position:absolute;left:0;text-align:left;margin-left:16.95pt;margin-top:6pt;width:42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642" w:type="dxa"/>
            <w:gridSpan w:val="3"/>
            <w:tcBorders>
              <w:bottom w:val="single" w:sz="4" w:space="0" w:color="000000"/>
            </w:tcBorders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Управляющий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nil"/>
              <w:bottom w:val="single" w:sz="4" w:space="0" w:color="000000"/>
              <w:right w:val="nil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5" type="#_x0000_t32" style="position:absolute;left:0;text-align:left;margin-left:291.2pt;margin-top:9.6pt;width:0;height:15pt;z-index:251679744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9" type="#_x0000_t32" style="position:absolute;left:0;text-align:left;margin-left:377.6pt;margin-top:9.6pt;width:0;height:15pt;z-index:251683840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8" type="#_x0000_t32" style="position:absolute;left:0;text-align:left;margin-left:446.45pt;margin-top:9.6pt;width:0;height:15pt;z-index:251682816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2" type="#_x0000_t32" style="position:absolute;left:0;text-align:left;margin-left:214.8pt;margin-top:9.6pt;width:0;height:15pt;z-index:251676672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0" type="#_x0000_t32" style="position:absolute;left:0;text-align:left;margin-left:75.8pt;margin-top:9.6pt;width:0;height:15pt;z-index:251674624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7" type="#_x0000_t32" style="position:absolute;left:0;text-align:left;margin-left:25.2pt;margin-top:9.6pt;width:0;height:15pt;z-index:251681792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4" type="#_x0000_t32" style="position:absolute;left:0;text-align:left;margin-left:135.15pt;margin-top:9.6pt;width:0;height:15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6" type="#_x0000_t32" style="position:absolute;left:0;text-align:left;margin-left:507.2pt;margin-top:1.35pt;width:0;height:15pt;z-index:251680768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43" type="#_x0000_t32" style="position:absolute;left:0;text-align:left;margin-left:589.15pt;margin-top:1.4pt;width:0;height:1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A1584" w:rsidRPr="00E810C9" w:rsidTr="008A1584">
        <w:trPr>
          <w:jc w:val="center"/>
        </w:trPr>
        <w:tc>
          <w:tcPr>
            <w:tcW w:w="1041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Аттестационная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комиссия</w:t>
            </w:r>
            <w:proofErr w:type="spellEnd"/>
          </w:p>
        </w:tc>
        <w:tc>
          <w:tcPr>
            <w:tcW w:w="1559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276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Школьные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классных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руководителей</w:t>
            </w:r>
            <w:proofErr w:type="spellEnd"/>
          </w:p>
        </w:tc>
        <w:tc>
          <w:tcPr>
            <w:tcW w:w="1487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качеству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76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Комиссия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инновационной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18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Комиссия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урегулированию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споров</w:t>
            </w:r>
            <w:proofErr w:type="spellEnd"/>
          </w:p>
        </w:tc>
        <w:tc>
          <w:tcPr>
            <w:tcW w:w="1224" w:type="dxa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профилактике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bottom w:val="single" w:sz="4" w:space="0" w:color="000000"/>
            </w:tcBorders>
          </w:tcPr>
          <w:p w:rsidR="008A1584" w:rsidRPr="0003284E" w:rsidRDefault="008A1584" w:rsidP="008A15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Уровень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органов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тактического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nil"/>
              <w:right w:val="nil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0" type="#_x0000_t32" style="position:absolute;left:0;text-align:left;margin-left:135.15pt;margin-top:-.25pt;width:0;height:15pt;z-index:251684864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35" type="#_x0000_t32" style="position:absolute;left:0;text-align:left;margin-left:356.85pt;margin-top:-.25pt;width:0;height:1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A1584" w:rsidRPr="00E810C9" w:rsidTr="008A1584">
        <w:trPr>
          <w:jc w:val="center"/>
        </w:trPr>
        <w:tc>
          <w:tcPr>
            <w:tcW w:w="5294" w:type="dxa"/>
            <w:gridSpan w:val="5"/>
            <w:tcBorders>
              <w:bottom w:val="single" w:sz="4" w:space="0" w:color="000000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1" type="#_x0000_t32" style="position:absolute;left:0;text-align:left;margin-left:235.2pt;margin-top:7.2pt;width:42pt;height:0;z-index:251685888;mso-position-horizontal-relative:text;mso-position-vertical-relative:text" o:connectortype="straight">
                  <v:stroke startarrow="block" endarrow="block"/>
                </v:shape>
              </w:pict>
            </w:r>
            <w:proofErr w:type="spellStart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Заместитель</w:t>
            </w:r>
            <w:proofErr w:type="spellEnd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1584"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5705" w:type="dxa"/>
            <w:gridSpan w:val="6"/>
            <w:tcBorders>
              <w:bottom w:val="single" w:sz="4" w:space="0" w:color="000000"/>
            </w:tcBorders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Классный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руководитель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  <w:tcBorders>
              <w:left w:val="nil"/>
              <w:right w:val="nil"/>
            </w:tcBorders>
          </w:tcPr>
          <w:p w:rsidR="008A1584" w:rsidRPr="0003284E" w:rsidRDefault="00550472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6" type="#_x0000_t32" style="position:absolute;left:0;text-align:left;margin-left:382.6pt;margin-top:8.15pt;width:0;height:15pt;z-index:251691008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5" type="#_x0000_t32" style="position:absolute;left:0;text-align:left;margin-left:268.65pt;margin-top:8.15pt;width:0;height:15pt;z-index:251689984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3" type="#_x0000_t32" style="position:absolute;left:0;text-align:left;margin-left:154.1pt;margin-top:8.15pt;width:0;height:15pt;z-index:251687936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4" type="#_x0000_t32" style="position:absolute;left:0;text-align:left;margin-left:54.25pt;margin-top:8.15pt;width:0;height:15pt;z-index:251688960;mso-position-horizontal-relative:text;mso-position-vertical-relative:text" o:connectortype="straight">
                  <v:stroke endarrow="block"/>
                </v:shape>
              </w:pict>
            </w:r>
            <w:r w:rsidRPr="00550472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pict>
                <v:shape id="_x0000_s1052" type="#_x0000_t32" style="position:absolute;left:0;text-align:left;margin-left:510.95pt;margin-top:8.15pt;width:0;height:15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</w:tcPr>
          <w:p w:rsidR="008A1584" w:rsidRPr="0003284E" w:rsidRDefault="008A1584" w:rsidP="008A15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A1584" w:rsidRPr="00E810C9" w:rsidTr="008A1584">
        <w:trPr>
          <w:jc w:val="center"/>
        </w:trPr>
        <w:tc>
          <w:tcPr>
            <w:tcW w:w="2407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Творческие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группы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учителей</w:t>
            </w:r>
            <w:proofErr w:type="spellEnd"/>
          </w:p>
        </w:tc>
        <w:tc>
          <w:tcPr>
            <w:tcW w:w="1469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Клубы и </w:t>
            </w:r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творческие объединения учащихся</w:t>
            </w:r>
          </w:p>
        </w:tc>
        <w:tc>
          <w:tcPr>
            <w:tcW w:w="2783" w:type="dxa"/>
            <w:gridSpan w:val="2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Родительский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2055" w:type="dxa"/>
            <w:gridSpan w:val="3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Совет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классного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коллектива</w:t>
            </w:r>
            <w:proofErr w:type="spellEnd"/>
          </w:p>
        </w:tc>
        <w:tc>
          <w:tcPr>
            <w:tcW w:w="2285" w:type="dxa"/>
            <w:gridSpan w:val="2"/>
          </w:tcPr>
          <w:p w:rsidR="008A1584" w:rsidRPr="0003284E" w:rsidRDefault="008A1584" w:rsidP="008A158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Актив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класса</w:t>
            </w:r>
            <w:proofErr w:type="spellEnd"/>
          </w:p>
        </w:tc>
      </w:tr>
      <w:tr w:rsidR="008A1584" w:rsidRPr="00E810C9" w:rsidTr="008A1584">
        <w:trPr>
          <w:jc w:val="center"/>
        </w:trPr>
        <w:tc>
          <w:tcPr>
            <w:tcW w:w="10999" w:type="dxa"/>
            <w:gridSpan w:val="11"/>
          </w:tcPr>
          <w:p w:rsidR="008A1584" w:rsidRPr="0003284E" w:rsidRDefault="008A1584" w:rsidP="00937C4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Уровень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органов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оперативного</w:t>
            </w:r>
            <w:proofErr w:type="spellEnd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8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управления</w:t>
            </w:r>
            <w:proofErr w:type="spellEnd"/>
          </w:p>
        </w:tc>
      </w:tr>
    </w:tbl>
    <w:p w:rsidR="003F132B" w:rsidRPr="00AA724C" w:rsidRDefault="003F132B" w:rsidP="00DA24A6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 w:rsidRPr="00C21E5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управления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образовательной организацией соответствует уставным целям, задачам и функциям школы.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A724C">
        <w:rPr>
          <w:rFonts w:ascii="Times New Roman" w:hAnsi="Times New Roman"/>
          <w:sz w:val="24"/>
          <w:szCs w:val="24"/>
          <w:lang w:val="ru-RU"/>
        </w:rPr>
        <w:t>В школе имеются в наличии нормативные локальные акты, определяющие функции структурных элементов системы управления.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3F132B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три </w:t>
      </w:r>
      <w:r w:rsidR="003F132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proofErr w:type="spellStart"/>
      <w:r w:rsidR="003F132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="003F132B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объединения:</w:t>
      </w:r>
    </w:p>
    <w:p w:rsidR="00501799" w:rsidRPr="00A41A45" w:rsidRDefault="00A41A45" w:rsidP="00DA24A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дисциплин;</w:t>
      </w:r>
    </w:p>
    <w:p w:rsidR="00501799" w:rsidRPr="00A41A45" w:rsidRDefault="00A41A45" w:rsidP="00DA24A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501799" w:rsidRDefault="00A41A45" w:rsidP="00DA24A6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действу</w:t>
      </w:r>
      <w:r w:rsidR="003F13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 Совет родителей.</w:t>
      </w:r>
    </w:p>
    <w:p w:rsidR="00501799" w:rsidRDefault="00A41A45" w:rsidP="00DA24A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Школа обновила платформу для электронного документооборота, что позволило расширить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функционал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связать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порталом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F132B" w:rsidRDefault="003F132B" w:rsidP="00DA24A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1D6C">
        <w:rPr>
          <w:rFonts w:ascii="Times New Roman" w:hAnsi="Times New Roman"/>
          <w:b/>
          <w:sz w:val="24"/>
          <w:szCs w:val="24"/>
          <w:lang w:val="ru-RU"/>
        </w:rPr>
        <w:t>Вывод:</w:t>
      </w:r>
      <w:r w:rsidRPr="00881D6C">
        <w:rPr>
          <w:rFonts w:ascii="Times New Roman" w:hAnsi="Times New Roman"/>
          <w:sz w:val="24"/>
          <w:szCs w:val="24"/>
          <w:lang w:val="ru-RU"/>
        </w:rPr>
        <w:t xml:space="preserve"> система управления образовательной организацией соответствует уставным целям,  задачам и функциям школы, способствует достижению поставленных целей и задач, реализации компетенций образовательной организации, отвечает запросам участников образовательных отношений.</w:t>
      </w:r>
    </w:p>
    <w:p w:rsidR="004D0117" w:rsidRPr="004D0117" w:rsidRDefault="004D0117" w:rsidP="004D01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 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, общее собрание 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9"/>
        <w:gridCol w:w="7304"/>
      </w:tblGrid>
      <w:tr w:rsidR="004D0117" w:rsidTr="00670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D0117" w:rsidRPr="00064D76" w:rsidTr="00670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Pr="004B7C17" w:rsidRDefault="004D0117" w:rsidP="004D0117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Pr="00A65809" w:rsidRDefault="004D0117" w:rsidP="004D0117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A65809">
              <w:rPr>
                <w:lang w:val="ru-RU"/>
              </w:rPr>
              <w:br/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</w:tbl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501799" w:rsidRDefault="00A41A45" w:rsidP="003F13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tbl>
      <w:tblPr>
        <w:tblW w:w="952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4020"/>
        <w:gridCol w:w="851"/>
        <w:gridCol w:w="1425"/>
        <w:gridCol w:w="1285"/>
        <w:gridCol w:w="1277"/>
        <w:gridCol w:w="8"/>
      </w:tblGrid>
      <w:tr w:rsidR="003F132B" w:rsidRPr="00302584" w:rsidTr="00937C4B">
        <w:trPr>
          <w:gridAfter w:val="1"/>
          <w:wAfter w:w="8" w:type="dxa"/>
          <w:trHeight w:val="280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u-RU"/>
              </w:rPr>
              <w:t>№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F132B" w:rsidRPr="00302584" w:rsidRDefault="003F132B" w:rsidP="003F1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Единица измерения</w:t>
            </w:r>
          </w:p>
        </w:tc>
      </w:tr>
      <w:tr w:rsidR="003F132B" w:rsidRPr="00302584" w:rsidTr="00937C4B">
        <w:trPr>
          <w:trHeight w:val="276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25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3025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30258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(чел.)</w:t>
            </w:r>
          </w:p>
        </w:tc>
      </w:tr>
      <w:tr w:rsidR="003F132B" w:rsidRPr="00302584" w:rsidTr="003F132B">
        <w:trPr>
          <w:trHeight w:val="2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Default="00E0288E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3F132B" w:rsidRPr="00302584" w:rsidTr="003F132B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84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584">
              <w:rPr>
                <w:rFonts w:ascii="Times New Roman" w:hAnsi="Times New Roman"/>
                <w:color w:val="2D2D2D"/>
                <w:sz w:val="20"/>
                <w:szCs w:val="20"/>
              </w:rPr>
              <w:t>Общая</w:t>
            </w:r>
            <w:proofErr w:type="spellEnd"/>
            <w:r w:rsidRPr="00302584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302584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</w:t>
            </w:r>
            <w:proofErr w:type="spellEnd"/>
            <w:r w:rsidRPr="00302584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302584">
              <w:rPr>
                <w:rFonts w:ascii="Times New Roman" w:hAnsi="Times New Roman"/>
                <w:color w:val="2D2D2D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124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Default="00E0288E" w:rsidP="00937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</w:t>
            </w:r>
          </w:p>
        </w:tc>
      </w:tr>
      <w:tr w:rsidR="003F132B" w:rsidRPr="00302584" w:rsidTr="003F132B">
        <w:trPr>
          <w:trHeight w:val="25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84">
              <w:rPr>
                <w:rFonts w:ascii="Times New Roman" w:hAnsi="Times New Roman"/>
                <w:w w:val="99"/>
                <w:sz w:val="20"/>
                <w:szCs w:val="20"/>
              </w:rPr>
              <w:lastRenderedPageBreak/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color w:val="2D2D2D"/>
                <w:sz w:val="20"/>
                <w:szCs w:val="20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Default="00E0288E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</w:t>
            </w:r>
          </w:p>
        </w:tc>
      </w:tr>
      <w:tr w:rsidR="003F132B" w:rsidRPr="00302584" w:rsidTr="003F132B"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84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color w:val="2D2D2D"/>
                <w:sz w:val="20"/>
                <w:szCs w:val="20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Default="00E0288E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</w:tr>
      <w:tr w:rsidR="003F132B" w:rsidRPr="00302584" w:rsidTr="003F132B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584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color w:val="2D2D2D"/>
                <w:sz w:val="20"/>
                <w:szCs w:val="20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584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Pr="00302584" w:rsidRDefault="003F132B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2B" w:rsidRDefault="00E0288E" w:rsidP="00937C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</w:tbl>
    <w:p w:rsidR="003F132B" w:rsidRPr="005E10FE" w:rsidRDefault="003F132B" w:rsidP="00DA24A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E10FE">
        <w:rPr>
          <w:rFonts w:ascii="Times New Roman" w:hAnsi="Times New Roman"/>
          <w:b/>
          <w:bCs/>
          <w:sz w:val="24"/>
          <w:szCs w:val="24"/>
          <w:lang w:val="ru-RU"/>
        </w:rPr>
        <w:t>Выводы</w:t>
      </w:r>
      <w:r w:rsidRPr="005E10FE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состояние контингента </w:t>
      </w:r>
      <w:r w:rsidR="00E0288E">
        <w:rPr>
          <w:rFonts w:ascii="Times New Roman" w:hAnsi="Times New Roman"/>
          <w:bCs/>
          <w:sz w:val="24"/>
          <w:szCs w:val="24"/>
          <w:lang w:val="ru-RU"/>
        </w:rPr>
        <w:t>на уровне 2021 года.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Тем не менее, достаточно много детей- жителей села- учатся в школах 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лавгорода и Ярового. Задача коллектив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а-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максимально привлечь детей села в образовательную организацию. В 202</w:t>
      </w:r>
      <w:r w:rsidR="00E0288E">
        <w:rPr>
          <w:rFonts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году из школ города </w:t>
      </w:r>
      <w:r w:rsidR="00D32FC9">
        <w:rPr>
          <w:rFonts w:ascii="Times New Roman" w:hAnsi="Times New Roman"/>
          <w:bCs/>
          <w:sz w:val="24"/>
          <w:szCs w:val="24"/>
          <w:lang w:val="ru-RU"/>
        </w:rPr>
        <w:t>в 10-11 классы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поступили  2 учащихся. </w:t>
      </w:r>
      <w:r w:rsidR="00D32FC9">
        <w:rPr>
          <w:rFonts w:ascii="Times New Roman" w:hAnsi="Times New Roman"/>
          <w:bCs/>
          <w:sz w:val="24"/>
          <w:szCs w:val="24"/>
          <w:lang w:val="ru-RU"/>
        </w:rPr>
        <w:t>Связано  это с профилем СОО.</w:t>
      </w:r>
    </w:p>
    <w:p w:rsidR="00501799" w:rsidRDefault="00A41A45" w:rsidP="00D32FC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2020–2023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"/>
        <w:gridCol w:w="3799"/>
        <w:gridCol w:w="1197"/>
        <w:gridCol w:w="1197"/>
        <w:gridCol w:w="1197"/>
        <w:gridCol w:w="1505"/>
      </w:tblGrid>
      <w:tr w:rsidR="00501799" w:rsidRPr="00D32F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32FC9" w:rsidRDefault="00A41A45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32FC9" w:rsidRDefault="00A41A45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32FC9" w:rsidRDefault="00A41A45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32FC9" w:rsidRDefault="00A41A45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2021–2022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32FC9" w:rsidRDefault="00A41A45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2022–2023</w:t>
            </w:r>
            <w:r w:rsidRPr="00D32F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32FC9" w:rsidRDefault="00A41A45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конец 2023 года</w:t>
            </w:r>
          </w:p>
        </w:tc>
      </w:tr>
      <w:tr w:rsidR="00D32FC9" w:rsidRPr="00D32F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32FC9" w:rsidRPr="00BF6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32FC9" w:rsidRPr="00D32F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D32FC9" w:rsidRPr="00BF6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D32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9" w:rsidRPr="00D32F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641E34" w:rsidRDefault="00641E34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641E34" w:rsidRDefault="00641E34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D32FC9" w:rsidRDefault="00D32FC9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FC9" w:rsidRPr="00641E34" w:rsidRDefault="00641E34" w:rsidP="00D32FC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501799" w:rsidRPr="00A41A45" w:rsidRDefault="00A41A45" w:rsidP="00E05B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641E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1799" w:rsidRPr="00A41A45" w:rsidRDefault="00A41A45" w:rsidP="00E05B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501799" w:rsidRDefault="00A41A4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716"/>
        <w:gridCol w:w="757"/>
        <w:gridCol w:w="520"/>
        <w:gridCol w:w="1461"/>
        <w:gridCol w:w="350"/>
        <w:gridCol w:w="1408"/>
        <w:gridCol w:w="350"/>
        <w:gridCol w:w="641"/>
        <w:gridCol w:w="317"/>
        <w:gridCol w:w="641"/>
        <w:gridCol w:w="350"/>
        <w:gridCol w:w="771"/>
        <w:gridCol w:w="417"/>
      </w:tblGrid>
      <w:tr w:rsidR="00501799" w:rsidRPr="00641E34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r w:rsidRPr="00641E34">
              <w:rPr>
                <w:sz w:val="20"/>
                <w:szCs w:val="20"/>
              </w:rPr>
              <w:br/>
            </w: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Переведены</w:t>
            </w:r>
            <w:r w:rsidRPr="00641E34">
              <w:rPr>
                <w:sz w:val="20"/>
                <w:szCs w:val="20"/>
              </w:rPr>
              <w:br/>
            </w: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условно</w:t>
            </w:r>
          </w:p>
        </w:tc>
      </w:tr>
      <w:tr w:rsidR="00501799" w:rsidRPr="00641E34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 w:rsidP="00641E34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1E3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proofErr w:type="spellEnd"/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799" w:rsidRPr="00641E34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641E34">
              <w:rPr>
                <w:sz w:val="20"/>
                <w:szCs w:val="20"/>
              </w:rPr>
              <w:br/>
            </w: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641E34" w:rsidRDefault="00A41A45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41E34" w:rsidRPr="00641E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 w:rsidP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 w:rsidP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 w:rsidP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 w:rsidP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641E34" w:rsidRPr="00641E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 w:rsidP="00641E3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41E34" w:rsidRPr="00641E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641E34" w:rsidRPr="00641E3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41E34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641E34" w:rsidRDefault="00641E3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E34" w:rsidRPr="00937C4B" w:rsidRDefault="00937C4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</w:tr>
    </w:tbl>
    <w:p w:rsidR="00501799" w:rsidRPr="00A41A45" w:rsidRDefault="00A41A45" w:rsidP="00DA24A6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937C4B">
        <w:rPr>
          <w:rFonts w:hAnsi="Times New Roman" w:cs="Times New Roman"/>
          <w:color w:val="000000"/>
          <w:sz w:val="24"/>
          <w:szCs w:val="24"/>
          <w:lang w:val="ru-RU"/>
        </w:rPr>
        <w:t>уменьшился на 8,38%.</w:t>
      </w:r>
    </w:p>
    <w:p w:rsidR="00501799" w:rsidRDefault="00A41A4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800"/>
        <w:gridCol w:w="618"/>
        <w:gridCol w:w="577"/>
        <w:gridCol w:w="1060"/>
        <w:gridCol w:w="350"/>
        <w:gridCol w:w="1060"/>
        <w:gridCol w:w="317"/>
        <w:gridCol w:w="659"/>
        <w:gridCol w:w="380"/>
        <w:gridCol w:w="550"/>
        <w:gridCol w:w="317"/>
        <w:gridCol w:w="798"/>
        <w:gridCol w:w="390"/>
      </w:tblGrid>
      <w:tr w:rsidR="00501799" w:rsidRPr="00937C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 них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Переведены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</w:t>
            </w:r>
          </w:p>
        </w:tc>
      </w:tr>
      <w:tr w:rsidR="00501799" w:rsidRPr="00937C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 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799" w:rsidRPr="00937C4B" w:rsidTr="00937C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</w:t>
            </w:r>
            <w:r w:rsidRPr="00937C4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01799" w:rsidRPr="00937C4B" w:rsidTr="00937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501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01799" w:rsidRPr="00937C4B" w:rsidTr="00937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01799" w:rsidRPr="00937C4B" w:rsidTr="00937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 w:rsidP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937C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01799" w:rsidRPr="00937C4B" w:rsidTr="00937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01799" w:rsidRPr="00937C4B" w:rsidTr="00937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01799" w:rsidRPr="00937C4B" w:rsidTr="00937C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937C4B" w:rsidRDefault="00A4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E05B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501799" w:rsidRPr="00A41A45" w:rsidRDefault="00A41A45" w:rsidP="00DA24A6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году с 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E05BB0">
        <w:rPr>
          <w:rFonts w:hAnsi="Times New Roman" w:cs="Times New Roman"/>
          <w:color w:val="000000"/>
          <w:sz w:val="24"/>
          <w:szCs w:val="24"/>
          <w:lang w:val="ru-RU"/>
        </w:rPr>
        <w:t>увеличился на 2,56%.</w:t>
      </w:r>
    </w:p>
    <w:p w:rsidR="00501799" w:rsidRDefault="00A41A4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5"/>
        <w:gridCol w:w="720"/>
        <w:gridCol w:w="646"/>
        <w:gridCol w:w="450"/>
        <w:gridCol w:w="1060"/>
        <w:gridCol w:w="350"/>
        <w:gridCol w:w="1060"/>
        <w:gridCol w:w="350"/>
        <w:gridCol w:w="646"/>
        <w:gridCol w:w="317"/>
        <w:gridCol w:w="646"/>
        <w:gridCol w:w="317"/>
        <w:gridCol w:w="798"/>
        <w:gridCol w:w="390"/>
        <w:gridCol w:w="347"/>
        <w:gridCol w:w="601"/>
      </w:tblGrid>
      <w:tr w:rsidR="00501799" w:rsidRPr="00E05B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Из них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Окончили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Переведены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Сменили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форму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</w:tr>
      <w:tr w:rsidR="00501799" w:rsidRPr="00E05B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1799" w:rsidRPr="00E05B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отметками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E05BB0" w:rsidRDefault="00A41A45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Кол-</w:t>
            </w:r>
            <w:r w:rsidRPr="00E05BB0">
              <w:rPr>
                <w:sz w:val="20"/>
                <w:szCs w:val="20"/>
              </w:rPr>
              <w:br/>
            </w: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во</w:t>
            </w:r>
          </w:p>
        </w:tc>
      </w:tr>
      <w:tr w:rsidR="00E05BB0" w:rsidRPr="00E05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 w:rsidP="000F0F4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5BB0" w:rsidRPr="00E05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 w:rsidP="000F0F4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5BB0" w:rsidRPr="00E05B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 w:rsidP="000F0F4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4461D1" w:rsidRDefault="004461D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B0" w:rsidRPr="00E05BB0" w:rsidRDefault="00E05BB0">
            <w:pPr>
              <w:rPr>
                <w:sz w:val="20"/>
                <w:szCs w:val="20"/>
              </w:rPr>
            </w:pPr>
            <w:r w:rsidRPr="00E05BB0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01799" w:rsidRPr="00A41A45" w:rsidRDefault="00A41A45" w:rsidP="00DA24A6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учебном году выросли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23 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2022 количество обучающихся, которые закончили полугодие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«5»</w:t>
      </w:r>
      <w:r w:rsidR="004461D1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уменьшилось на 12,5%.</w:t>
      </w:r>
      <w:proofErr w:type="gramEnd"/>
    </w:p>
    <w:p w:rsidR="00501799" w:rsidRPr="00A41A45" w:rsidRDefault="00A41A45" w:rsidP="00DA24A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году действовал особенный порядок прохождения ГИА для лиц, учившихся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границей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вынужденных прервать обучение из-за недружественных действий иностранных государств. Ученики,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ДНР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ЛНР, которых уже зачислили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российскую школу, могли выбрать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каком виде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удобнее пройти аттестацию: сдать экзамены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Порядками ГИА или выбрать промежуточную аттестацию (постановление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23.01.2023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59).</w:t>
      </w:r>
      <w:r w:rsidR="004461D1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учащихся данной категории не было. </w:t>
      </w:r>
    </w:p>
    <w:p w:rsidR="00501799" w:rsidRPr="000F0F4E" w:rsidRDefault="00A41A45" w:rsidP="000F0F4E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F0F4E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в</w:t>
      </w:r>
      <w:r w:rsidRPr="000F0F4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F0F4E">
        <w:rPr>
          <w:rFonts w:hAnsi="Times New Roman" w:cs="Times New Roman"/>
          <w:b/>
          <w:color w:val="000000"/>
          <w:sz w:val="24"/>
          <w:szCs w:val="24"/>
          <w:lang w:val="ru-RU"/>
        </w:rPr>
        <w:t>2023 году</w:t>
      </w:r>
    </w:p>
    <w:tbl>
      <w:tblPr>
        <w:tblW w:w="0" w:type="auto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01"/>
        <w:gridCol w:w="1312"/>
        <w:gridCol w:w="2017"/>
        <w:gridCol w:w="2065"/>
        <w:gridCol w:w="1287"/>
      </w:tblGrid>
      <w:tr w:rsidR="00501799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0F4E" w:rsidRDefault="00A41A45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0F4E" w:rsidRDefault="00A41A45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Сдавали всего</w:t>
            </w:r>
            <w:r w:rsidRPr="000F0F4E">
              <w:rPr>
                <w:sz w:val="20"/>
                <w:szCs w:val="20"/>
              </w:rPr>
              <w:br/>
            </w: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0F4E" w:rsidRDefault="00A41A45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Сколько обучающихся</w:t>
            </w:r>
            <w:r w:rsidRPr="000F0F4E">
              <w:rPr>
                <w:sz w:val="20"/>
                <w:szCs w:val="20"/>
              </w:rPr>
              <w:br/>
            </w: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0F4E" w:rsidRDefault="00A41A45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Сколько обучающихся</w:t>
            </w:r>
            <w:r w:rsidRPr="000F0F4E">
              <w:rPr>
                <w:sz w:val="20"/>
                <w:szCs w:val="20"/>
              </w:rPr>
              <w:br/>
            </w: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0F4E" w:rsidRDefault="00A41A45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t>Русский</w:t>
            </w:r>
            <w:proofErr w:type="spellEnd"/>
            <w:r w:rsidRPr="000F0F4E">
              <w:rPr>
                <w:sz w:val="20"/>
                <w:szCs w:val="20"/>
              </w:rPr>
              <w:t xml:space="preserve"> </w:t>
            </w:r>
            <w:proofErr w:type="spellStart"/>
            <w:r w:rsidRPr="000F0F4E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78,33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t>Математика</w:t>
            </w:r>
            <w:proofErr w:type="spellEnd"/>
            <w:r w:rsidRPr="000F0F4E">
              <w:rPr>
                <w:sz w:val="20"/>
                <w:szCs w:val="20"/>
              </w:rPr>
              <w:t xml:space="preserve"> </w:t>
            </w:r>
            <w:proofErr w:type="spellStart"/>
            <w:r w:rsidRPr="000F0F4E">
              <w:rPr>
                <w:sz w:val="20"/>
                <w:szCs w:val="20"/>
              </w:rPr>
              <w:t>профильная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66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t>Математика</w:t>
            </w:r>
            <w:proofErr w:type="spellEnd"/>
            <w:r w:rsidRPr="000F0F4E">
              <w:rPr>
                <w:sz w:val="20"/>
                <w:szCs w:val="20"/>
              </w:rPr>
              <w:t xml:space="preserve"> </w:t>
            </w:r>
            <w:proofErr w:type="spellStart"/>
            <w:r w:rsidRPr="000F0F4E">
              <w:rPr>
                <w:sz w:val="20"/>
                <w:szCs w:val="20"/>
              </w:rPr>
              <w:t>базовая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4,8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74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t>Биология</w:t>
            </w:r>
            <w:proofErr w:type="spellEnd"/>
            <w:r w:rsidRPr="000F0F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68,75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55,50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F0F4E">
              <w:rPr>
                <w:sz w:val="20"/>
                <w:szCs w:val="20"/>
              </w:rPr>
              <w:lastRenderedPageBreak/>
              <w:t>Иностранный</w:t>
            </w:r>
            <w:proofErr w:type="spellEnd"/>
            <w:r w:rsidRPr="000F0F4E">
              <w:rPr>
                <w:sz w:val="20"/>
                <w:szCs w:val="20"/>
              </w:rPr>
              <w:t xml:space="preserve"> </w:t>
            </w:r>
            <w:proofErr w:type="spellStart"/>
            <w:r w:rsidRPr="000F0F4E">
              <w:rPr>
                <w:sz w:val="20"/>
                <w:szCs w:val="20"/>
              </w:rPr>
              <w:t>язык</w:t>
            </w:r>
            <w:proofErr w:type="spellEnd"/>
            <w:r w:rsidRPr="000F0F4E">
              <w:rPr>
                <w:sz w:val="20"/>
                <w:szCs w:val="20"/>
              </w:rPr>
              <w:t xml:space="preserve"> (</w:t>
            </w:r>
            <w:proofErr w:type="spellStart"/>
            <w:r w:rsidRPr="000F0F4E">
              <w:rPr>
                <w:sz w:val="20"/>
                <w:szCs w:val="20"/>
              </w:rPr>
              <w:t>английский</w:t>
            </w:r>
            <w:proofErr w:type="spellEnd"/>
            <w:r w:rsidRPr="000F0F4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72</w:t>
            </w:r>
          </w:p>
        </w:tc>
      </w:tr>
      <w:tr w:rsidR="004461D1" w:rsidTr="00446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0F0F4E"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F0F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4461D1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1D1" w:rsidRPr="000F0F4E" w:rsidRDefault="000F0F4E" w:rsidP="000F0F4E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0F4E">
              <w:rPr>
                <w:sz w:val="20"/>
                <w:szCs w:val="20"/>
                <w:lang w:val="ru-RU"/>
              </w:rPr>
              <w:t>69</w:t>
            </w:r>
          </w:p>
        </w:tc>
      </w:tr>
    </w:tbl>
    <w:p w:rsidR="000F0F4E" w:rsidRPr="000F0F4E" w:rsidRDefault="000F0F4E" w:rsidP="000F0F4E">
      <w:pPr>
        <w:spacing w:before="0" w:beforeAutospacing="0" w:after="0" w:afterAutospacing="0" w:line="276" w:lineRule="auto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(+0,82) и муниципального (+0,79)  значения по математике  базовой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 w:line="276" w:lineRule="auto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(+15,19) и муниципального (+12,3)  значения по математике  профильной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 w:line="276" w:lineRule="auto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(+20,77) и муниципального (+18,25)  значения по обществознанию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 w:line="276" w:lineRule="auto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(+21,17) и муниципального (+15,93)  значения по биологии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 w:line="276" w:lineRule="auto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(+ 12,92)  и муниципального (+7,2) значения по русскому языку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lightGray"/>
          <w:lang w:val="ru-RU"/>
        </w:rPr>
        <w:t>ниже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(-0,03) и муниципального (-0,95)  значения по химии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(+7,03) и муниципального (+2,37)  значения по английскому языку</w:t>
      </w:r>
      <w:r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</w:rPr>
        <w:t>Результаты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сдачи ОГЭ в 2024 году</w:t>
      </w:r>
    </w:p>
    <w:p w:rsidR="000F0F4E" w:rsidRDefault="000F0F4E" w:rsidP="000F0F4E">
      <w:pPr>
        <w:spacing w:before="0" w:beforeAutospacing="0" w:after="0" w:afterAutospacing="0"/>
        <w:jc w:val="center"/>
        <w:rPr>
          <w:b/>
        </w:rPr>
      </w:pPr>
    </w:p>
    <w:tbl>
      <w:tblPr>
        <w:tblW w:w="10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863"/>
        <w:gridCol w:w="284"/>
        <w:gridCol w:w="425"/>
        <w:gridCol w:w="425"/>
        <w:gridCol w:w="345"/>
        <w:gridCol w:w="1214"/>
        <w:gridCol w:w="1134"/>
        <w:gridCol w:w="1134"/>
        <w:gridCol w:w="1276"/>
        <w:gridCol w:w="1134"/>
      </w:tblGrid>
      <w:tr w:rsidR="000F0F4E" w:rsidRPr="00DC225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DC2254">
              <w:t>Предметы</w:t>
            </w:r>
            <w:proofErr w:type="spellEnd"/>
            <w:r w:rsidRPr="00DC2254"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DC2254">
              <w:t>Писали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работу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center"/>
            </w:pPr>
            <w:r w:rsidRPr="00DC2254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center"/>
            </w:pPr>
            <w:r w:rsidRPr="00DC2254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center"/>
            </w:pPr>
            <w:r w:rsidRPr="00DC2254"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center"/>
            </w:pPr>
            <w:r w:rsidRPr="00DC2254"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DC2254">
              <w:t>Средний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балл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по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школе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DC2254">
              <w:t>Ср.отм</w:t>
            </w:r>
            <w:proofErr w:type="spellEnd"/>
            <w:r w:rsidRPr="00DC2254">
              <w:t xml:space="preserve">. </w:t>
            </w:r>
            <w:proofErr w:type="spellStart"/>
            <w:r w:rsidRPr="00DC2254">
              <w:t>по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краю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E74C63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E74C63">
              <w:t>Ср.отм</w:t>
            </w:r>
            <w:proofErr w:type="spellEnd"/>
            <w:r w:rsidRPr="00E74C63">
              <w:t xml:space="preserve">. </w:t>
            </w:r>
            <w:proofErr w:type="spellStart"/>
            <w:r w:rsidRPr="00E74C63">
              <w:t>по</w:t>
            </w:r>
            <w:proofErr w:type="spellEnd"/>
            <w:r w:rsidRPr="00E74C63">
              <w:t xml:space="preserve"> МОУО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DC2254">
              <w:t>Качество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знаний</w:t>
            </w:r>
            <w:proofErr w:type="spellEnd"/>
            <w:r w:rsidRPr="00DC2254"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proofErr w:type="spellStart"/>
            <w:r w:rsidRPr="00DC2254">
              <w:t>Успеваемость</w:t>
            </w:r>
            <w:proofErr w:type="spellEnd"/>
            <w:r w:rsidRPr="00DC2254">
              <w:t>,</w:t>
            </w:r>
          </w:p>
          <w:p w:rsidR="000F0F4E" w:rsidRPr="00DC2254" w:rsidRDefault="000F0F4E" w:rsidP="000F0F4E">
            <w:pPr>
              <w:spacing w:before="0" w:beforeAutospacing="0" w:after="0" w:afterAutospacing="0"/>
              <w:jc w:val="both"/>
            </w:pPr>
            <w:r w:rsidRPr="00DC2254">
              <w:t>%</w:t>
            </w:r>
          </w:p>
        </w:tc>
      </w:tr>
      <w:tr w:rsidR="000F0F4E" w:rsidRPr="00DC225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proofErr w:type="spellStart"/>
            <w:r w:rsidRPr="00DC2254">
              <w:t>Русский</w:t>
            </w:r>
            <w:proofErr w:type="spellEnd"/>
            <w:r w:rsidRPr="00DC2254">
              <w:t xml:space="preserve"> </w:t>
            </w:r>
            <w:proofErr w:type="spellStart"/>
            <w:r w:rsidRPr="00DC2254">
              <w:t>язык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1E66C1" w:rsidRDefault="000F0F4E" w:rsidP="000F0F4E">
            <w:pPr>
              <w:jc w:val="both"/>
            </w:pPr>
            <w:r w:rsidRPr="001E66C1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1E66C1" w:rsidRDefault="000F0F4E" w:rsidP="000F0F4E">
            <w:pPr>
              <w:jc w:val="both"/>
            </w:pPr>
            <w:r w:rsidRPr="00DE7148">
              <w:rPr>
                <w:highlight w:val="lightGray"/>
              </w:rPr>
              <w:t>3,8</w:t>
            </w:r>
            <w:r w:rsidRPr="006B2D3D">
              <w:rPr>
                <w:highlight w:val="lightGray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D5F00" w:rsidRDefault="000F0F4E" w:rsidP="000F0F4E">
            <w:pPr>
              <w:jc w:val="both"/>
              <w:rPr>
                <w:highlight w:val="yellow"/>
              </w:rPr>
            </w:pPr>
            <w:r w:rsidRPr="00DE7148"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E74C63" w:rsidRDefault="000F0F4E" w:rsidP="000F0F4E">
            <w:pPr>
              <w:jc w:val="both"/>
            </w:pPr>
            <w:r>
              <w:t>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r>
              <w:t>100</w:t>
            </w:r>
          </w:p>
        </w:tc>
      </w:tr>
      <w:tr w:rsidR="000F0F4E" w:rsidRPr="00DC225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proofErr w:type="spellStart"/>
            <w:r w:rsidRPr="00DC2254">
              <w:t>Математика</w:t>
            </w:r>
            <w:proofErr w:type="spellEnd"/>
            <w:r w:rsidRPr="00DC2254"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A80C22" w:rsidRDefault="000F0F4E" w:rsidP="000F0F4E">
            <w:pPr>
              <w:jc w:val="both"/>
            </w:pPr>
            <w: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A80C22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A80C22" w:rsidRDefault="000F0F4E" w:rsidP="000F0F4E">
            <w:pPr>
              <w:jc w:val="both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3A3E46" w:rsidRDefault="000F0F4E" w:rsidP="000F0F4E">
            <w:pPr>
              <w:jc w:val="both"/>
            </w:pPr>
            <w:r w:rsidRPr="003A3E46"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3A3E46" w:rsidRDefault="000F0F4E" w:rsidP="000F0F4E">
            <w:pPr>
              <w:jc w:val="both"/>
            </w:pPr>
            <w:r w:rsidRPr="003A3E46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3A3E46" w:rsidRDefault="000F0F4E" w:rsidP="000F0F4E">
            <w:pPr>
              <w:jc w:val="both"/>
            </w:pPr>
            <w:r w:rsidRPr="00DE7148">
              <w:rPr>
                <w:highlight w:val="green"/>
              </w:rPr>
              <w:t>3,6</w:t>
            </w:r>
            <w:r w:rsidRPr="006B2D3D">
              <w:rPr>
                <w:highlight w:val="gree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F336F" w:rsidRDefault="000F0F4E" w:rsidP="000F0F4E">
            <w:pPr>
              <w:jc w:val="both"/>
            </w:pPr>
            <w: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7F336F" w:rsidRDefault="000F0F4E" w:rsidP="000F0F4E">
            <w:pPr>
              <w:jc w:val="both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1E6D7C" w:rsidRDefault="000F0F4E" w:rsidP="000F0F4E">
            <w:pPr>
              <w:jc w:val="both"/>
            </w:pPr>
            <w:r>
              <w:t>100</w:t>
            </w:r>
          </w:p>
        </w:tc>
      </w:tr>
      <w:tr w:rsidR="000F0F4E" w:rsidRPr="00DC225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DC2254" w:rsidRDefault="000F0F4E" w:rsidP="000F0F4E">
            <w:pPr>
              <w:jc w:val="both"/>
            </w:pPr>
            <w:proofErr w:type="spellStart"/>
            <w:r>
              <w:t>Математика</w:t>
            </w:r>
            <w:proofErr w:type="spellEnd"/>
            <w:r>
              <w:t xml:space="preserve"> ГВЭ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926103" w:rsidRDefault="000F0F4E" w:rsidP="000F0F4E">
            <w:pPr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F336F" w:rsidRDefault="000F0F4E" w:rsidP="000F0F4E">
            <w:pPr>
              <w:jc w:val="both"/>
            </w:pPr>
            <w: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7F336F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4E" w:rsidRPr="001E6D7C" w:rsidRDefault="000F0F4E" w:rsidP="000F0F4E">
            <w:pPr>
              <w:jc w:val="both"/>
            </w:pPr>
            <w:r>
              <w:t>100</w:t>
            </w:r>
          </w:p>
        </w:tc>
      </w:tr>
      <w:tr w:rsidR="000F0F4E" w:rsidRPr="00DC225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DC2254" w:rsidRDefault="000F0F4E" w:rsidP="000F0F4E">
            <w:pPr>
              <w:jc w:val="both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926103" w:rsidRDefault="000F0F4E" w:rsidP="000F0F4E">
            <w:pPr>
              <w:jc w:val="both"/>
              <w:rPr>
                <w:highlight w:val="lightGray"/>
              </w:rPr>
            </w:pPr>
            <w:r w:rsidRPr="00264762">
              <w:rPr>
                <w:highlight w:val="gree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926103" w:rsidRDefault="000F0F4E" w:rsidP="000F0F4E">
            <w:pPr>
              <w:jc w:val="both"/>
            </w:pPr>
            <w: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926103" w:rsidRDefault="000F0F4E" w:rsidP="000F0F4E">
            <w:pPr>
              <w:jc w:val="both"/>
            </w:pPr>
            <w:r>
              <w:t>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F336F" w:rsidRDefault="000F0F4E" w:rsidP="000F0F4E">
            <w:pPr>
              <w:jc w:val="both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F336F" w:rsidRDefault="000F0F4E" w:rsidP="000F0F4E">
            <w:pPr>
              <w:jc w:val="both"/>
            </w:pPr>
            <w:r>
              <w:t>100</w:t>
            </w:r>
          </w:p>
        </w:tc>
      </w:tr>
      <w:tr w:rsidR="000F0F4E" w:rsidRPr="000E589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DC2254" w:rsidRDefault="000F0F4E" w:rsidP="000F0F4E">
            <w:pPr>
              <w:jc w:val="both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DE7148" w:rsidRDefault="000F0F4E" w:rsidP="000F0F4E">
            <w:pPr>
              <w:jc w:val="both"/>
              <w:rPr>
                <w:highlight w:val="green"/>
              </w:rPr>
            </w:pPr>
            <w:r w:rsidRPr="007534D8">
              <w:rPr>
                <w:highlight w:val="cyan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A80C22" w:rsidRDefault="000F0F4E" w:rsidP="000F0F4E">
            <w:pPr>
              <w:jc w:val="both"/>
            </w:pPr>
            <w:r w:rsidRPr="007534D8">
              <w:rPr>
                <w:highlight w:val="green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D5F00" w:rsidRDefault="000F0F4E" w:rsidP="000F0F4E">
            <w:pPr>
              <w:jc w:val="both"/>
              <w:rPr>
                <w:highlight w:val="yellow"/>
              </w:rPr>
            </w:pPr>
            <w:r w:rsidRPr="007534D8">
              <w:rPr>
                <w:highlight w:val="lightGray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0E5894" w:rsidRDefault="000F0F4E" w:rsidP="000F0F4E">
            <w:pPr>
              <w:jc w:val="both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0E5894" w:rsidRDefault="000F0F4E" w:rsidP="000F0F4E">
            <w:pPr>
              <w:jc w:val="both"/>
            </w:pPr>
            <w:r>
              <w:t>100</w:t>
            </w:r>
          </w:p>
        </w:tc>
      </w:tr>
      <w:tr w:rsidR="000F0F4E" w:rsidRPr="000E589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DE7148" w:rsidRDefault="000F0F4E" w:rsidP="000F0F4E">
            <w:pPr>
              <w:jc w:val="both"/>
              <w:rPr>
                <w:highlight w:val="green"/>
              </w:rPr>
            </w:pPr>
            <w:r w:rsidRPr="00DE7148">
              <w:rPr>
                <w:highlight w:val="green"/>
              </w:rPr>
              <w:t>4,1</w:t>
            </w:r>
            <w:r>
              <w:rPr>
                <w:highlight w:val="gree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D5F00" w:rsidRDefault="000F0F4E" w:rsidP="000F0F4E">
            <w:pPr>
              <w:jc w:val="both"/>
              <w:rPr>
                <w:highlight w:val="yellow"/>
              </w:rPr>
            </w:pPr>
            <w:r w:rsidRPr="002156BC">
              <w:t>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100</w:t>
            </w:r>
          </w:p>
          <w:p w:rsidR="000F0F4E" w:rsidRDefault="000F0F4E" w:rsidP="000F0F4E">
            <w:pPr>
              <w:jc w:val="both"/>
            </w:pPr>
          </w:p>
        </w:tc>
      </w:tr>
      <w:tr w:rsidR="000F0F4E" w:rsidRPr="000E589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 w:rsidRPr="00397B05">
              <w:rPr>
                <w:highlight w:val="lightGra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D5F00" w:rsidRDefault="000F0F4E" w:rsidP="000F0F4E">
            <w:pPr>
              <w:jc w:val="both"/>
              <w:rPr>
                <w:highlight w:val="yellow"/>
              </w:rPr>
            </w:pPr>
            <w:r w:rsidRPr="002156BC"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100</w:t>
            </w:r>
          </w:p>
        </w:tc>
      </w:tr>
      <w:tr w:rsidR="000F0F4E" w:rsidRPr="000E589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proofErr w:type="spellStart"/>
            <w:r>
              <w:t>Информатика</w:t>
            </w:r>
            <w:proofErr w:type="spellEnd"/>
            <w:r>
              <w:t xml:space="preserve"> и ИКТ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 w:rsidRPr="00397B05">
              <w:rPr>
                <w:highlight w:val="gree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D5F00" w:rsidRDefault="000F0F4E" w:rsidP="000F0F4E">
            <w:pPr>
              <w:jc w:val="both"/>
              <w:rPr>
                <w:highlight w:val="yellow"/>
              </w:rPr>
            </w:pPr>
            <w:r w:rsidRPr="007534D8">
              <w:t>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50</w:t>
            </w:r>
          </w:p>
        </w:tc>
      </w:tr>
      <w:tr w:rsidR="000F0F4E" w:rsidRPr="000E5894" w:rsidTr="000F0F4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proofErr w:type="spellStart"/>
            <w:r>
              <w:t>Химия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 w:rsidRPr="0043367C">
              <w:rPr>
                <w:highlight w:val="gree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Pr="007D5F00" w:rsidRDefault="000F0F4E" w:rsidP="000F0F4E">
            <w:pPr>
              <w:jc w:val="both"/>
              <w:rPr>
                <w:highlight w:val="yellow"/>
              </w:rPr>
            </w:pPr>
            <w:r w:rsidRPr="007534D8">
              <w:t>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4E" w:rsidRDefault="000F0F4E" w:rsidP="000F0F4E">
            <w:pPr>
              <w:jc w:val="both"/>
            </w:pPr>
            <w:r>
              <w:t>100</w:t>
            </w:r>
          </w:p>
        </w:tc>
      </w:tr>
    </w:tbl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lightGray"/>
          <w:lang w:val="ru-RU"/>
        </w:rPr>
        <w:t>ниже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(-0,02) и муниципального (-0,08) значения по русскому языку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(+0,40) и муниципального (+0,37) значения по математике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(+0,97) и муниципального (+0,82) значения по химии</w:t>
      </w:r>
      <w:r w:rsidR="005F324A">
        <w:rPr>
          <w:lang w:val="ru-RU"/>
        </w:rPr>
        <w:t>.</w:t>
      </w:r>
    </w:p>
    <w:p w:rsidR="000F0F4E" w:rsidRPr="005F324A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(+0,33) и муниципального (+0,32) значения по обществознанию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lightGray"/>
          <w:lang w:val="ru-RU"/>
        </w:rPr>
        <w:t>ниже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(-0,39) и муниципального (-0,36) значения по математике ГВЭ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(+0,65) и муниципального (+0,60) значения по географии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lightGray"/>
          <w:lang w:val="ru-RU"/>
        </w:rPr>
        <w:t>ниже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(-0,29) и муниципального (-0,25) значения по литературе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(+0,16) и муниципального (+0,32) значения по информатике</w:t>
      </w:r>
      <w:r w:rsidR="005F324A">
        <w:rPr>
          <w:lang w:val="ru-RU"/>
        </w:rPr>
        <w:t>.</w:t>
      </w:r>
    </w:p>
    <w:p w:rsidR="000F0F4E" w:rsidRPr="000F0F4E" w:rsidRDefault="000F0F4E" w:rsidP="000F0F4E">
      <w:pPr>
        <w:spacing w:before="0" w:beforeAutospacing="0" w:after="0" w:afterAutospacing="0"/>
        <w:jc w:val="both"/>
        <w:rPr>
          <w:lang w:val="ru-RU"/>
        </w:rPr>
      </w:pPr>
      <w:r w:rsidRPr="000F0F4E">
        <w:rPr>
          <w:lang w:val="ru-RU"/>
        </w:rPr>
        <w:lastRenderedPageBreak/>
        <w:t xml:space="preserve">Средний балл по школе </w:t>
      </w:r>
      <w:r w:rsidRPr="000F0F4E">
        <w:rPr>
          <w:highlight w:val="green"/>
          <w:lang w:val="ru-RU"/>
        </w:rPr>
        <w:t>выше</w:t>
      </w:r>
      <w:r w:rsidRPr="000F0F4E">
        <w:rPr>
          <w:lang w:val="ru-RU"/>
        </w:rPr>
        <w:t xml:space="preserve"> </w:t>
      </w:r>
      <w:proofErr w:type="spellStart"/>
      <w:r w:rsidRPr="000F0F4E">
        <w:rPr>
          <w:lang w:val="ru-RU"/>
        </w:rPr>
        <w:t>среднекраевого</w:t>
      </w:r>
      <w:proofErr w:type="spellEnd"/>
      <w:r w:rsidRPr="000F0F4E">
        <w:rPr>
          <w:lang w:val="ru-RU"/>
        </w:rPr>
        <w:t xml:space="preserve"> (+0,25) и </w:t>
      </w:r>
      <w:r w:rsidRPr="000F0F4E">
        <w:rPr>
          <w:highlight w:val="lightGray"/>
          <w:lang w:val="ru-RU"/>
        </w:rPr>
        <w:t xml:space="preserve">ниже </w:t>
      </w:r>
      <w:r w:rsidRPr="000F0F4E">
        <w:rPr>
          <w:lang w:val="ru-RU"/>
        </w:rPr>
        <w:t xml:space="preserve"> муниципального (-0,06) значения по биологии</w:t>
      </w:r>
      <w:r w:rsidR="005F324A">
        <w:rPr>
          <w:lang w:val="ru-RU"/>
        </w:rPr>
        <w:t>.</w:t>
      </w:r>
    </w:p>
    <w:p w:rsidR="005F324A" w:rsidRPr="005F324A" w:rsidRDefault="005F324A" w:rsidP="005F324A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5F3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Результаты ВПР</w:t>
      </w:r>
      <w:r w:rsidRPr="005F32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2023 году</w:t>
      </w:r>
    </w:p>
    <w:tbl>
      <w:tblPr>
        <w:tblW w:w="9639" w:type="dxa"/>
        <w:tblInd w:w="1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1777"/>
        <w:gridCol w:w="1134"/>
        <w:gridCol w:w="597"/>
        <w:gridCol w:w="709"/>
        <w:gridCol w:w="708"/>
        <w:gridCol w:w="567"/>
        <w:gridCol w:w="1701"/>
        <w:gridCol w:w="1701"/>
      </w:tblGrid>
      <w:tr w:rsidR="005F324A" w:rsidRPr="00831354" w:rsidTr="005F324A">
        <w:trPr>
          <w:trHeight w:val="347"/>
        </w:trPr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24A" w:rsidRPr="00831354" w:rsidRDefault="005F324A" w:rsidP="005F32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5F32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24A" w:rsidRPr="00831354" w:rsidRDefault="005F324A" w:rsidP="005F32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Кол-во школьников принявших участие</w:t>
            </w:r>
          </w:p>
        </w:tc>
        <w:tc>
          <w:tcPr>
            <w:tcW w:w="258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24A" w:rsidRPr="00831354" w:rsidRDefault="005F324A" w:rsidP="005F32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Результативность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24A" w:rsidRPr="00831354" w:rsidRDefault="00831354" w:rsidP="005F32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5F324A" w:rsidRPr="0083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ачество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</w:tcPr>
          <w:p w:rsidR="005F324A" w:rsidRPr="00831354" w:rsidRDefault="00831354" w:rsidP="005F32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5F324A" w:rsidRPr="0083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спеваемость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24A" w:rsidRPr="00831354" w:rsidRDefault="005F324A" w:rsidP="00C12F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324A" w:rsidRPr="00831354" w:rsidRDefault="005F324A" w:rsidP="00C12F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324A" w:rsidRPr="00831354" w:rsidRDefault="005F324A" w:rsidP="00C12F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jc w:val="center"/>
              <w:rPr>
                <w:sz w:val="20"/>
                <w:szCs w:val="20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jc w:val="center"/>
              <w:rPr>
                <w:sz w:val="20"/>
                <w:szCs w:val="20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jc w:val="center"/>
              <w:rPr>
                <w:sz w:val="20"/>
                <w:szCs w:val="20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jc w:val="center"/>
              <w:rPr>
                <w:sz w:val="20"/>
                <w:szCs w:val="20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5F324A" w:rsidRPr="00831354" w:rsidTr="005F324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spellEnd"/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24A" w:rsidRPr="00831354" w:rsidRDefault="005F324A" w:rsidP="00C12F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A" w:rsidRPr="00831354" w:rsidRDefault="005F324A" w:rsidP="00C12F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831354" w:rsidRDefault="00831354" w:rsidP="00831354">
      <w:pPr>
        <w:jc w:val="both"/>
        <w:rPr>
          <w:rFonts w:ascii="Times New Roman" w:hAnsi="Times New Roman" w:cs="Times New Roman"/>
          <w:lang w:val="ru-RU"/>
        </w:rPr>
      </w:pPr>
      <w:r w:rsidRPr="00831354">
        <w:rPr>
          <w:rFonts w:ascii="Times New Roman" w:hAnsi="Times New Roman" w:cs="Times New Roman"/>
          <w:b/>
          <w:lang w:val="ru-RU"/>
        </w:rPr>
        <w:t>Вывод:</w:t>
      </w:r>
      <w:r w:rsidRPr="00831354">
        <w:rPr>
          <w:rFonts w:ascii="Times New Roman" w:hAnsi="Times New Roman" w:cs="Times New Roman"/>
          <w:lang w:val="ru-RU"/>
        </w:rPr>
        <w:t xml:space="preserve"> успеваемость ВПР ниже показателя промежуточной аттестации – 84%, качество ВПР – 51,8%</w:t>
      </w:r>
    </w:p>
    <w:p w:rsidR="004D0117" w:rsidRPr="000F0F4E" w:rsidRDefault="004D0117" w:rsidP="004D011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0F4E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функциональной грамотности </w:t>
      </w:r>
    </w:p>
    <w:p w:rsidR="004D0117" w:rsidRPr="000F0F4E" w:rsidRDefault="004D0117" w:rsidP="004D0117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0F4E">
        <w:rPr>
          <w:rFonts w:ascii="Times New Roman" w:hAnsi="Times New Roman" w:cs="Times New Roman"/>
          <w:sz w:val="24"/>
          <w:szCs w:val="24"/>
          <w:lang w:val="ru-RU"/>
        </w:rPr>
        <w:t>в 5-9 классах МБОУ «</w:t>
      </w:r>
      <w:proofErr w:type="gramStart"/>
      <w:r w:rsidRPr="000F0F4E">
        <w:rPr>
          <w:rFonts w:ascii="Times New Roman" w:hAnsi="Times New Roman" w:cs="Times New Roman"/>
          <w:sz w:val="24"/>
          <w:szCs w:val="24"/>
          <w:lang w:val="ru-RU"/>
        </w:rPr>
        <w:t>Селекционная</w:t>
      </w:r>
      <w:proofErr w:type="gramEnd"/>
      <w:r w:rsidRPr="000F0F4E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4D0117" w:rsidRPr="000F0F4E" w:rsidRDefault="004D0117" w:rsidP="004D011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0F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итогам 3,4 четверти/ 2 полугодия 2022 – 2023 </w:t>
      </w:r>
      <w:proofErr w:type="spellStart"/>
      <w:r w:rsidRPr="000F0F4E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Pr="000F0F4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9"/>
        <w:tblW w:w="10206" w:type="dxa"/>
        <w:tblInd w:w="108" w:type="dxa"/>
        <w:tblLayout w:type="fixed"/>
        <w:tblLook w:val="04A0"/>
      </w:tblPr>
      <w:tblGrid>
        <w:gridCol w:w="1985"/>
        <w:gridCol w:w="709"/>
        <w:gridCol w:w="850"/>
        <w:gridCol w:w="1559"/>
        <w:gridCol w:w="1276"/>
        <w:gridCol w:w="1134"/>
        <w:gridCol w:w="1418"/>
        <w:gridCol w:w="1275"/>
      </w:tblGrid>
      <w:tr w:rsidR="004D0117" w:rsidRPr="00831354" w:rsidTr="00670432">
        <w:tc>
          <w:tcPr>
            <w:tcW w:w="1985" w:type="dxa"/>
            <w:vMerge w:val="restart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Направления ФГ</w:t>
            </w: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850" w:type="dxa"/>
            <w:vMerge w:val="restart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6662" w:type="dxa"/>
            <w:gridSpan w:val="5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показавших уровень </w:t>
            </w:r>
            <w:proofErr w:type="spellStart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 ФГ по результатам тренировочных работ, </w:t>
            </w: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количество человек / %</w:t>
            </w:r>
          </w:p>
        </w:tc>
      </w:tr>
      <w:tr w:rsidR="004D0117" w:rsidRPr="00831354" w:rsidTr="00670432">
        <w:tc>
          <w:tcPr>
            <w:tcW w:w="1985" w:type="dxa"/>
            <w:vMerge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недостаточн</w:t>
            </w:r>
            <w:proofErr w:type="spellEnd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менее 25%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низкий,</w:t>
            </w: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26-40%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средний,</w:t>
            </w: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41-55%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повышенный,</w:t>
            </w:r>
          </w:p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56-69%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высокий, более 70%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</w:t>
            </w:r>
            <w:r w:rsidRPr="0083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2/22%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1/11%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4/45%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2/22%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8/72%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3/28%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2/22%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2/22%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1/11%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3/34%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1/11%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1/7%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2/14%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4/29%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5/36%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2/14%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6/38%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4/25%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4/25%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1/6%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1/6%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6/31%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3/16%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4/22%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6/31%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1/13%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3/37%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2/18%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4/36%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3/28%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2/18%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2/40%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1/20%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2/40%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1/9%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6/54%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3/27%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1/9%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3/25%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1/8%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1/8%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1/8%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6/50%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4/40%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3/30%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4/50%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4/50%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2/15%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11/85%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3/21%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2/14%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5/35%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2/14%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2/14%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9/45%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3/15%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1/5%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2/10%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5/25%</w:t>
            </w:r>
          </w:p>
        </w:tc>
      </w:tr>
      <w:tr w:rsidR="004D0117" w:rsidRPr="00831354" w:rsidTr="00670432">
        <w:tc>
          <w:tcPr>
            <w:tcW w:w="1985" w:type="dxa"/>
            <w:vAlign w:val="center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 xml:space="preserve">Глобальные компетенции </w:t>
            </w:r>
          </w:p>
        </w:tc>
        <w:tc>
          <w:tcPr>
            <w:tcW w:w="70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4/36%</w:t>
            </w:r>
          </w:p>
        </w:tc>
        <w:tc>
          <w:tcPr>
            <w:tcW w:w="1276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1/9%</w:t>
            </w:r>
          </w:p>
        </w:tc>
        <w:tc>
          <w:tcPr>
            <w:tcW w:w="1134" w:type="dxa"/>
          </w:tcPr>
          <w:p w:rsidR="004D0117" w:rsidRPr="00831354" w:rsidRDefault="004D0117" w:rsidP="00670432">
            <w:pPr>
              <w:tabs>
                <w:tab w:val="left" w:pos="37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1/9%</w:t>
            </w:r>
          </w:p>
        </w:tc>
        <w:tc>
          <w:tcPr>
            <w:tcW w:w="1418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3/27%</w:t>
            </w:r>
          </w:p>
        </w:tc>
        <w:tc>
          <w:tcPr>
            <w:tcW w:w="1275" w:type="dxa"/>
          </w:tcPr>
          <w:p w:rsidR="004D0117" w:rsidRPr="00831354" w:rsidRDefault="004D0117" w:rsidP="00670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D0117" w:rsidRPr="005F324A" w:rsidRDefault="004D0117" w:rsidP="004D011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F4E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0F0F4E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мониторинга показывают по всем направлениям низкий и средний уровень развития компетенций. Выше всего результаты по направлению «</w:t>
      </w:r>
      <w:proofErr w:type="spellStart"/>
      <w:r w:rsidRPr="000F0F4E">
        <w:rPr>
          <w:rFonts w:ascii="Times New Roman" w:hAnsi="Times New Roman" w:cs="Times New Roman"/>
          <w:sz w:val="24"/>
          <w:szCs w:val="24"/>
          <w:lang w:val="ru-RU"/>
        </w:rPr>
        <w:t>Креативное</w:t>
      </w:r>
      <w:proofErr w:type="spellEnd"/>
      <w:r w:rsidRPr="000F0F4E">
        <w:rPr>
          <w:rFonts w:ascii="Times New Roman" w:hAnsi="Times New Roman" w:cs="Times New Roman"/>
          <w:sz w:val="24"/>
          <w:szCs w:val="24"/>
          <w:lang w:val="ru-RU"/>
        </w:rPr>
        <w:t xml:space="preserve"> мышление», ниже всего «Глобальные компетенции», «Математическая грамотность». По сравнению с первым </w:t>
      </w:r>
      <w:r w:rsidRPr="005F324A">
        <w:rPr>
          <w:rFonts w:ascii="Times New Roman" w:hAnsi="Times New Roman" w:cs="Times New Roman"/>
          <w:sz w:val="24"/>
          <w:szCs w:val="24"/>
          <w:lang w:val="ru-RU"/>
        </w:rPr>
        <w:t>полугодием выше (незначительно) стали показатели по направлению «Естественнонаучная грамотность».</w:t>
      </w:r>
    </w:p>
    <w:p w:rsidR="00831354" w:rsidRPr="009E1DE5" w:rsidRDefault="00831354" w:rsidP="0083135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1DE5">
        <w:rPr>
          <w:rFonts w:ascii="Times New Roman" w:hAnsi="Times New Roman"/>
          <w:b/>
          <w:sz w:val="24"/>
          <w:szCs w:val="24"/>
          <w:lang w:val="ru-RU"/>
        </w:rPr>
        <w:t>Сводная ведомость результатов</w:t>
      </w:r>
    </w:p>
    <w:p w:rsidR="00831354" w:rsidRPr="00831354" w:rsidRDefault="00831354" w:rsidP="0083135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1DE5">
        <w:rPr>
          <w:rFonts w:ascii="Times New Roman" w:hAnsi="Times New Roman"/>
          <w:b/>
          <w:sz w:val="24"/>
          <w:szCs w:val="24"/>
          <w:lang w:val="ru-RU"/>
        </w:rPr>
        <w:t xml:space="preserve">диагностических процедур по оценке </w:t>
      </w:r>
      <w:proofErr w:type="spellStart"/>
      <w:r w:rsidRPr="009E1DE5">
        <w:rPr>
          <w:rFonts w:ascii="Times New Roman" w:hAnsi="Times New Roman"/>
          <w:b/>
          <w:sz w:val="24"/>
          <w:szCs w:val="24"/>
          <w:lang w:val="ru-RU"/>
        </w:rPr>
        <w:t>метапредметных</w:t>
      </w:r>
      <w:proofErr w:type="spellEnd"/>
      <w:r w:rsidRPr="009E1DE5">
        <w:rPr>
          <w:rFonts w:ascii="Times New Roman" w:hAnsi="Times New Roman"/>
          <w:b/>
          <w:sz w:val="24"/>
          <w:szCs w:val="24"/>
          <w:lang w:val="ru-RU"/>
        </w:rPr>
        <w:t xml:space="preserve"> и личностных образовательных результатов обучающихся на уровне основного общего образования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831354">
        <w:rPr>
          <w:rFonts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23 </w:t>
      </w:r>
      <w:r w:rsidRPr="00831354">
        <w:rPr>
          <w:rFonts w:ascii="Times New Roman" w:hAnsi="Times New Roman"/>
          <w:b/>
          <w:sz w:val="24"/>
          <w:szCs w:val="24"/>
          <w:lang w:val="ru-RU"/>
        </w:rPr>
        <w:t>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984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831354" w:rsidTr="00831354">
        <w:tc>
          <w:tcPr>
            <w:tcW w:w="1419" w:type="dxa"/>
            <w:vMerge w:val="restart"/>
          </w:tcPr>
          <w:p w:rsidR="00831354" w:rsidRPr="009E36C2" w:rsidRDefault="00831354" w:rsidP="00831354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Оценочные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процедуры</w:t>
            </w:r>
            <w:proofErr w:type="spellEnd"/>
          </w:p>
        </w:tc>
        <w:tc>
          <w:tcPr>
            <w:tcW w:w="1984" w:type="dxa"/>
            <w:vMerge w:val="restart"/>
          </w:tcPr>
          <w:p w:rsidR="00831354" w:rsidRPr="009E36C2" w:rsidRDefault="00831354" w:rsidP="0083135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  <w:gridSpan w:val="3"/>
          </w:tcPr>
          <w:p w:rsidR="00831354" w:rsidRPr="009E36C2" w:rsidRDefault="00831354" w:rsidP="0083135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275" w:type="dxa"/>
            <w:gridSpan w:val="3"/>
          </w:tcPr>
          <w:p w:rsidR="00831354" w:rsidRPr="009E36C2" w:rsidRDefault="00831354" w:rsidP="0083135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276" w:type="dxa"/>
            <w:gridSpan w:val="3"/>
          </w:tcPr>
          <w:p w:rsidR="00831354" w:rsidRPr="009E36C2" w:rsidRDefault="00831354" w:rsidP="0083135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276" w:type="dxa"/>
            <w:gridSpan w:val="3"/>
          </w:tcPr>
          <w:p w:rsidR="00831354" w:rsidRPr="009E36C2" w:rsidRDefault="00831354" w:rsidP="0083135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559" w:type="dxa"/>
            <w:gridSpan w:val="3"/>
          </w:tcPr>
          <w:p w:rsidR="00831354" w:rsidRPr="009E36C2" w:rsidRDefault="00831354" w:rsidP="0083135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9 класс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</w:p>
        </w:tc>
      </w:tr>
      <w:tr w:rsidR="00831354" w:rsidTr="00831354">
        <w:tc>
          <w:tcPr>
            <w:tcW w:w="141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Фестиваль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проектов</w:t>
            </w:r>
            <w:proofErr w:type="spellEnd"/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Модуль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Проектная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31354" w:rsidRPr="009E36C2" w:rsidRDefault="00831354" w:rsidP="008313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1354" w:rsidTr="00831354">
        <w:tc>
          <w:tcPr>
            <w:tcW w:w="141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31354" w:rsidTr="00831354">
        <w:tc>
          <w:tcPr>
            <w:tcW w:w="1419" w:type="dxa"/>
            <w:vMerge w:val="restart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Метапредметная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олимпиада</w:t>
            </w:r>
            <w:proofErr w:type="spellEnd"/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Модуль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Аргументация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Модуль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Публичное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выступление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Модуль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Учебное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сотрудничество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spellEnd"/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31354" w:rsidTr="00831354">
        <w:tc>
          <w:tcPr>
            <w:tcW w:w="1419" w:type="dxa"/>
            <w:vMerge w:val="restart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Диагностичес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кая карта </w:t>
            </w:r>
            <w:proofErr w:type="spellStart"/>
            <w:proofErr w:type="gramStart"/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карта</w:t>
            </w:r>
            <w:proofErr w:type="spellEnd"/>
            <w:proofErr w:type="gramEnd"/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формирования УУД</w:t>
            </w: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</w:t>
            </w:r>
            <w:proofErr w:type="spellEnd"/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spellEnd"/>
            <w:r w:rsidRPr="009E3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</w:t>
            </w:r>
            <w:proofErr w:type="spellStart"/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spellEnd"/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6C2">
              <w:rPr>
                <w:rFonts w:ascii="Times New Roman" w:hAnsi="Times New Roman"/>
                <w:sz w:val="20"/>
                <w:szCs w:val="20"/>
              </w:rPr>
              <w:t>Личностные</w:t>
            </w:r>
            <w:proofErr w:type="spellEnd"/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831354" w:rsidTr="00831354">
        <w:tc>
          <w:tcPr>
            <w:tcW w:w="1419" w:type="dxa"/>
            <w:vMerge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</w:t>
            </w:r>
            <w:r w:rsidRPr="009E36C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31354" w:rsidRPr="009E36C2" w:rsidRDefault="00831354" w:rsidP="00C12F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6C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831354" w:rsidRDefault="00831354" w:rsidP="00DA24A6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B5952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</w:t>
      </w:r>
      <w:r w:rsidRPr="00CB5952">
        <w:rPr>
          <w:rFonts w:ascii="Times New Roman" w:hAnsi="Times New Roman"/>
          <w:bCs/>
          <w:sz w:val="24"/>
          <w:szCs w:val="24"/>
          <w:lang w:val="ru-RU"/>
        </w:rPr>
        <w:t>одержание подготовки обучающихся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и требований к результатам.</w:t>
      </w:r>
    </w:p>
    <w:p w:rsidR="00831354" w:rsidRDefault="00831354" w:rsidP="00DA24A6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 2024 году необходимо скорректировать работу по развитию функциональной грамотности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по основным направлениям.</w:t>
      </w:r>
    </w:p>
    <w:p w:rsidR="004D0117" w:rsidRPr="004D0117" w:rsidRDefault="004D0117" w:rsidP="004D01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4D0117" w:rsidRP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 w:rsidRPr="004D0117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4D0117" w:rsidRPr="00A65809" w:rsidRDefault="004D0117" w:rsidP="004D0117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4D0117" w:rsidRDefault="004D0117" w:rsidP="004D0117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0117" w:rsidRDefault="004D0117" w:rsidP="004D0117">
      <w:pPr>
        <w:numPr>
          <w:ilvl w:val="0"/>
          <w:numId w:val="3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ООП 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42"/>
        <w:gridCol w:w="690"/>
        <w:gridCol w:w="576"/>
        <w:gridCol w:w="681"/>
        <w:gridCol w:w="570"/>
        <w:gridCol w:w="702"/>
        <w:gridCol w:w="461"/>
        <w:gridCol w:w="681"/>
        <w:gridCol w:w="2180"/>
      </w:tblGrid>
      <w:tr w:rsidR="004D0117" w:rsidTr="0067043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Pr="00A65809" w:rsidRDefault="004D0117" w:rsidP="004D0117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4D0117" w:rsidTr="006704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4D0117" w:rsidTr="006704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4D0117" w:rsidTr="00670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0117" w:rsidRDefault="004D0117" w:rsidP="004D0117">
            <w:pPr>
              <w:spacing w:before="0" w:beforeAutospacing="0" w:after="0" w:afterAutospacing="0"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июне 2023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  <w:proofErr w:type="gramEnd"/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501799" w:rsidRPr="004461D1" w:rsidRDefault="00A41A45" w:rsidP="004D01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461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31354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</w:t>
      </w:r>
      <w:r w:rsidR="00831354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х классов</w:t>
      </w:r>
      <w:r w:rsidR="008313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24A6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31354">
        <w:rPr>
          <w:rFonts w:hAnsi="Times New Roman" w:cs="Times New Roman"/>
          <w:color w:val="000000"/>
          <w:sz w:val="24"/>
          <w:szCs w:val="24"/>
          <w:lang w:val="ru-RU"/>
        </w:rPr>
        <w:t xml:space="preserve">одну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="0083135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>1-11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ФГИС «Моя школа») при организации учебного процесса при реализации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рамках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ФГИС «Моя школа» педагогические работники Школы:</w:t>
      </w:r>
    </w:p>
    <w:p w:rsidR="00501799" w:rsidRPr="00A41A45" w:rsidRDefault="00A41A45" w:rsidP="00DA24A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501799" w:rsidRPr="00A41A45" w:rsidRDefault="00A41A45" w:rsidP="00DA24A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пользуются библиотекой цифрового образовательного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  <w:proofErr w:type="gramEnd"/>
    </w:p>
    <w:p w:rsidR="00501799" w:rsidRPr="00A41A45" w:rsidRDefault="00A41A45" w:rsidP="00DA24A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групповую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онлайн-коммуникацию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501799" w:rsidRPr="00A41A45" w:rsidRDefault="00A41A45" w:rsidP="00DA24A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501799" w:rsidRPr="00A41A45" w:rsidRDefault="00A41A45" w:rsidP="00DA24A6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мониторят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DA24A6" w:rsidRDefault="00A41A45" w:rsidP="00DA24A6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Педагоги отмечают, что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DA24A6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сервис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DA24A6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ФГИС «Моя школа»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планировать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усвоение учебного материала учащимися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 xml:space="preserve"> удобно, но до сих пор процент использования платформы остается низким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24A6">
        <w:rPr>
          <w:rFonts w:hAnsi="Times New Roman" w:cs="Times New Roman"/>
          <w:color w:val="000000"/>
          <w:sz w:val="24"/>
          <w:szCs w:val="24"/>
          <w:lang w:val="ru-RU"/>
        </w:rPr>
        <w:t xml:space="preserve">Тем не менее, все </w:t>
      </w:r>
      <w:proofErr w:type="spellStart"/>
      <w:r w:rsidR="00DA24A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="00DA24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в 6-11 классах еженедельно проходят с использованием платформы ФГИС «Моя школа».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Школа усилила </w:t>
      </w: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поручению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России.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501799" w:rsidRPr="00A41A45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объеме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выполнение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501799" w:rsidRDefault="00A41A45" w:rsidP="00DA24A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выходные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таблицы 6.6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DA24A6" w:rsidRDefault="00DA24A6" w:rsidP="00DA24A6">
      <w:pPr>
        <w:pStyle w:val="a5"/>
        <w:spacing w:before="0" w:beforeAutospacing="0" w:after="0" w:afterAutospacing="0" w:line="276" w:lineRule="auto"/>
        <w:ind w:left="0" w:right="-4"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D52D5">
        <w:rPr>
          <w:rFonts w:ascii="Times New Roman" w:hAnsi="Times New Roman"/>
          <w:sz w:val="24"/>
          <w:szCs w:val="24"/>
          <w:lang w:val="ru-RU" w:eastAsia="ru-RU"/>
        </w:rPr>
        <w:t>При составлении расписания учебных занятий МБОУ «</w:t>
      </w:r>
      <w:proofErr w:type="gramStart"/>
      <w:r w:rsidRPr="003D52D5">
        <w:rPr>
          <w:rFonts w:ascii="Times New Roman" w:hAnsi="Times New Roman"/>
          <w:sz w:val="24"/>
          <w:szCs w:val="24"/>
          <w:lang w:val="ru-RU" w:eastAsia="ru-RU"/>
        </w:rPr>
        <w:t>Селекционная</w:t>
      </w:r>
      <w:proofErr w:type="gramEnd"/>
      <w:r w:rsidRPr="003D52D5">
        <w:rPr>
          <w:rFonts w:ascii="Times New Roman" w:hAnsi="Times New Roman"/>
          <w:sz w:val="24"/>
          <w:szCs w:val="24"/>
          <w:lang w:val="ru-RU" w:eastAsia="ru-RU"/>
        </w:rPr>
        <w:t xml:space="preserve"> СОШ» соблюдаются требования </w:t>
      </w:r>
      <w:hyperlink r:id="rId9" w:anchor="/document/99/902256369/XA00LVA2M9/" w:history="1">
        <w:proofErr w:type="spellStart"/>
        <w:r w:rsidRPr="00463D57">
          <w:rPr>
            <w:rFonts w:ascii="Times New Roman" w:hAnsi="Times New Roman"/>
            <w:sz w:val="24"/>
            <w:szCs w:val="24"/>
            <w:lang w:val="ru-RU"/>
          </w:rPr>
          <w:t>СанПиН</w:t>
        </w:r>
        <w:proofErr w:type="spellEnd"/>
        <w:r w:rsidRPr="00463D57">
          <w:rPr>
            <w:rFonts w:ascii="Times New Roman" w:hAnsi="Times New Roman"/>
            <w:sz w:val="24"/>
            <w:szCs w:val="24"/>
            <w:lang w:val="ru-RU"/>
          </w:rPr>
          <w:t xml:space="preserve"> 2.4.3</w:t>
        </w:r>
      </w:hyperlink>
      <w:r w:rsidRPr="00463D57">
        <w:rPr>
          <w:rFonts w:ascii="Times New Roman" w:hAnsi="Times New Roman"/>
          <w:sz w:val="24"/>
          <w:szCs w:val="24"/>
          <w:lang w:val="ru-RU"/>
        </w:rPr>
        <w:t xml:space="preserve">648-20 «Санитарно-эпидемиологические требования к условиям и организации обучения в общеобразовательных учреждениях», утвержденный </w:t>
      </w:r>
      <w:hyperlink r:id="rId10" w:anchor="/document/99/902256369/" w:history="1">
        <w:r w:rsidRPr="00463D57">
          <w:rPr>
            <w:rFonts w:ascii="Times New Roman" w:hAnsi="Times New Roman"/>
            <w:sz w:val="24"/>
            <w:szCs w:val="24"/>
            <w:lang w:val="ru-RU"/>
          </w:rPr>
          <w:t xml:space="preserve">постановлением главного государственного санитарного врача Российской Федерации от 28.09.2020 № 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3D52D5">
        <w:rPr>
          <w:rFonts w:ascii="Times New Roman" w:hAnsi="Times New Roman"/>
          <w:sz w:val="24"/>
          <w:szCs w:val="24"/>
          <w:lang w:val="ru-RU" w:eastAsia="ru-RU"/>
        </w:rPr>
        <w:t>бъем недельной учебной нагрузки не превышает максимальную величину образовательной нагрузки, определенной гигиеническими требованиями.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D52D5">
        <w:rPr>
          <w:rFonts w:ascii="Times New Roman" w:hAnsi="Times New Roman"/>
          <w:sz w:val="24"/>
          <w:szCs w:val="24"/>
          <w:lang w:val="ru-RU" w:eastAsia="ru-RU"/>
        </w:rPr>
        <w:t>Расписание учебных занятий включает в себя расписание уроков, факультативных, индивидуальных, элективных курсов, внеурочной занятости учащихся. К расписанию учебных занятий прилагаются графики проведения контрольных</w:t>
      </w:r>
      <w:r w:rsidRPr="00BA36AC">
        <w:rPr>
          <w:rFonts w:ascii="Times New Roman" w:hAnsi="Times New Roman"/>
          <w:color w:val="000000"/>
          <w:sz w:val="24"/>
          <w:szCs w:val="24"/>
          <w:lang w:val="ru-RU" w:eastAsia="ru-RU"/>
        </w:rPr>
        <w:t>, практических и лабораторных работ.</w:t>
      </w:r>
    </w:p>
    <w:p w:rsidR="004D0117" w:rsidRPr="004D0117" w:rsidRDefault="004D0117" w:rsidP="004D01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4D0117" w:rsidRPr="00A65809" w:rsidRDefault="004D0117" w:rsidP="004D0117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4D0117" w:rsidRPr="00A65809" w:rsidRDefault="004D0117" w:rsidP="004D0117">
      <w:pPr>
        <w:numPr>
          <w:ilvl w:val="0"/>
          <w:numId w:val="3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0117" w:rsidRPr="00A65809" w:rsidRDefault="004D0117" w:rsidP="004D0117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4D0117" w:rsidRPr="00A65809" w:rsidRDefault="004D0117" w:rsidP="004D0117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4D0117" w:rsidRPr="00A65809" w:rsidRDefault="004D0117" w:rsidP="004D0117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4D0117" w:rsidRPr="00A65809" w:rsidRDefault="004D0117" w:rsidP="004D0117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4D0117" w:rsidRPr="00A65809" w:rsidRDefault="004D0117" w:rsidP="004D0117">
      <w:pPr>
        <w:numPr>
          <w:ilvl w:val="0"/>
          <w:numId w:val="35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  <w:proofErr w:type="gramEnd"/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75"/>
        <w:gridCol w:w="824"/>
        <w:gridCol w:w="824"/>
        <w:gridCol w:w="1574"/>
        <w:gridCol w:w="575"/>
        <w:gridCol w:w="961"/>
        <w:gridCol w:w="1574"/>
        <w:gridCol w:w="1021"/>
        <w:gridCol w:w="792"/>
      </w:tblGrid>
      <w:tr w:rsidR="00501799" w:rsidRPr="00DA24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proofErr w:type="spellStart"/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DA24A6">
              <w:rPr>
                <w:sz w:val="20"/>
                <w:szCs w:val="20"/>
              </w:rPr>
              <w:br/>
            </w:r>
            <w:proofErr w:type="spellStart"/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Средняя школа</w:t>
            </w:r>
          </w:p>
        </w:tc>
      </w:tr>
      <w:tr w:rsidR="00501799" w:rsidRPr="00BF64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501799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  <w:lang w:val="ru-RU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 в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10-й класс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  <w:lang w:val="ru-RU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 в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10-й класс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proofErr w:type="spellStart"/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DA24A6">
              <w:rPr>
                <w:sz w:val="20"/>
                <w:szCs w:val="20"/>
              </w:rPr>
              <w:br/>
            </w:r>
            <w:proofErr w:type="spellStart"/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proofErr w:type="spellEnd"/>
            <w:r w:rsidRPr="00DA24A6">
              <w:rPr>
                <w:sz w:val="20"/>
                <w:szCs w:val="20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r w:rsidRPr="00DA24A6">
              <w:rPr>
                <w:sz w:val="20"/>
                <w:szCs w:val="20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Поступили в</w:t>
            </w:r>
            <w:r w:rsidRPr="00DA24A6">
              <w:rPr>
                <w:sz w:val="20"/>
                <w:szCs w:val="20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r w:rsidRPr="00DA24A6">
              <w:rPr>
                <w:sz w:val="20"/>
                <w:szCs w:val="20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Устроились</w:t>
            </w:r>
            <w:r w:rsidRPr="00DA24A6">
              <w:rPr>
                <w:sz w:val="20"/>
                <w:szCs w:val="20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  <w:lang w:val="ru-RU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Пошли на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срочную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службу по</w:t>
            </w:r>
            <w:r w:rsidRPr="00DA24A6">
              <w:rPr>
                <w:sz w:val="20"/>
                <w:szCs w:val="20"/>
                <w:lang w:val="ru-RU"/>
              </w:rPr>
              <w:br/>
            </w:r>
            <w:r w:rsidRPr="00DA24A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призыву</w:t>
            </w:r>
          </w:p>
        </w:tc>
      </w:tr>
      <w:tr w:rsidR="00501799" w:rsidRPr="00DA2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01799" w:rsidRPr="00DA2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01799" w:rsidRPr="00DA24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DA24A6" w:rsidRDefault="00A41A45">
            <w:pPr>
              <w:rPr>
                <w:sz w:val="20"/>
                <w:szCs w:val="20"/>
              </w:rPr>
            </w:pPr>
            <w:r w:rsidRPr="00DA24A6">
              <w:rPr>
                <w:rFonts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94198" w:rsidRDefault="00A941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501799" w:rsidRPr="00A41A45" w:rsidRDefault="00A41A45" w:rsidP="00A9419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4198">
        <w:rPr>
          <w:rFonts w:hAnsi="Times New Roman" w:cs="Times New Roman"/>
          <w:color w:val="000000"/>
          <w:sz w:val="24"/>
          <w:szCs w:val="24"/>
          <w:lang w:val="ru-RU"/>
        </w:rPr>
        <w:t xml:space="preserve">2021 -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год</w:t>
      </w:r>
      <w:r w:rsidR="00A94198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4198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</w:t>
      </w:r>
      <w:r w:rsidR="00A941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 региона. Это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введено профильное обучение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направлениям, что достаточно для удовлетворения спроса всех старшеклассников.</w:t>
      </w:r>
    </w:p>
    <w:p w:rsidR="00501799" w:rsidRDefault="00A41A45" w:rsidP="00A9419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ВУЗ, стабильно </w:t>
      </w:r>
      <w:r w:rsidR="00A94198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 году прирост составил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4198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результатами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A94198" w:rsidRPr="007F2F3E" w:rsidRDefault="00A94198" w:rsidP="00A94198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96867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F2F3E">
        <w:rPr>
          <w:rFonts w:ascii="Times New Roman" w:hAnsi="Times New Roman"/>
          <w:bCs/>
          <w:sz w:val="24"/>
          <w:szCs w:val="24"/>
          <w:lang w:val="ru-RU"/>
        </w:rPr>
        <w:t>100% выпускников 9 классов продолжают учиться,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100 </w:t>
      </w:r>
      <w:r w:rsidRPr="007F2F3E">
        <w:rPr>
          <w:rFonts w:ascii="Times New Roman" w:hAnsi="Times New Roman"/>
          <w:bCs/>
          <w:sz w:val="24"/>
          <w:szCs w:val="24"/>
          <w:lang w:val="ru-RU"/>
        </w:rPr>
        <w:t>% выпускников 11 классов поступ</w:t>
      </w:r>
      <w:r>
        <w:rPr>
          <w:rFonts w:ascii="Times New Roman" w:hAnsi="Times New Roman"/>
          <w:bCs/>
          <w:sz w:val="24"/>
          <w:szCs w:val="24"/>
          <w:lang w:val="ru-RU"/>
        </w:rPr>
        <w:t>или</w:t>
      </w:r>
      <w:r w:rsidRPr="007F2F3E">
        <w:rPr>
          <w:rFonts w:ascii="Times New Roman" w:hAnsi="Times New Roman"/>
          <w:bCs/>
          <w:sz w:val="24"/>
          <w:szCs w:val="24"/>
          <w:lang w:val="ru-RU"/>
        </w:rPr>
        <w:t xml:space="preserve"> в ВУЗы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ССУЗы</w:t>
      </w:r>
      <w:proofErr w:type="spellEnd"/>
      <w:r w:rsidRPr="007F2F3E">
        <w:rPr>
          <w:rFonts w:ascii="Times New Roman" w:hAnsi="Times New Roman"/>
          <w:bCs/>
          <w:sz w:val="24"/>
          <w:szCs w:val="24"/>
          <w:lang w:val="ru-RU"/>
        </w:rPr>
        <w:t>. Выпускники сдают ЕГЭ в соответствии с профилем ОО.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FF4ECE" w:rsidRPr="007F2F3E" w:rsidRDefault="00FF4ECE" w:rsidP="00C12F51">
      <w:pPr>
        <w:shd w:val="clear" w:color="auto" w:fill="FFFFFF"/>
        <w:tabs>
          <w:tab w:val="left" w:pos="720"/>
        </w:tabs>
        <w:spacing w:before="0" w:beforeAutospacing="0" w:after="0" w:afterAutospacing="0" w:line="276" w:lineRule="auto"/>
        <w:ind w:firstLine="567"/>
        <w:jc w:val="both"/>
        <w:rPr>
          <w:rStyle w:val="ad"/>
          <w:rFonts w:ascii="Times New Roman" w:eastAsiaTheme="minorHAnsi" w:hAnsi="Times New Roman"/>
          <w:sz w:val="24"/>
          <w:szCs w:val="24"/>
          <w:lang w:val="ru-RU"/>
        </w:rPr>
      </w:pPr>
      <w:r w:rsidRPr="007F2F3E">
        <w:rPr>
          <w:rFonts w:ascii="Times New Roman" w:eastAsia="Calibri" w:hAnsi="Times New Roman"/>
          <w:sz w:val="24"/>
          <w:szCs w:val="24"/>
          <w:lang w:val="ru-RU" w:bidi="en-US"/>
        </w:rPr>
        <w:t xml:space="preserve">В целях реализации основной образовательной программы и достижения планируемых результатов в МБОУ 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/>
          <w:sz w:val="24"/>
          <w:szCs w:val="24"/>
          <w:lang w:val="ru-RU"/>
        </w:rPr>
        <w:t>Селекционная СОШ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>»</w:t>
      </w:r>
      <w:r w:rsidRPr="007F2F3E">
        <w:rPr>
          <w:rFonts w:ascii="Times New Roman" w:eastAsia="Calibri" w:hAnsi="Times New Roman"/>
          <w:sz w:val="24"/>
          <w:szCs w:val="24"/>
          <w:lang w:val="ru-RU" w:bidi="en-US"/>
        </w:rPr>
        <w:t xml:space="preserve">  созданы соответствующие условия: 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 xml:space="preserve">укомплектованность педагогическими работниками </w:t>
      </w:r>
      <w:r w:rsidRPr="007F2F3E">
        <w:rPr>
          <w:rFonts w:ascii="Times New Roman" w:hAnsi="Times New Roman"/>
          <w:sz w:val="24"/>
          <w:szCs w:val="24"/>
          <w:lang w:val="ru-RU"/>
        </w:rPr>
        <w:t>составляет 100%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>; адм</w:t>
      </w:r>
      <w:r w:rsidRPr="007F2F3E">
        <w:rPr>
          <w:rFonts w:ascii="Times New Roman" w:hAnsi="Times New Roman"/>
          <w:sz w:val="24"/>
          <w:szCs w:val="24"/>
          <w:lang w:val="ru-RU"/>
        </w:rPr>
        <w:t>инистративным персоналом - 100%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>МБОУ «</w:t>
      </w:r>
      <w:r>
        <w:rPr>
          <w:rFonts w:ascii="Times New Roman" w:eastAsia="Calibri" w:hAnsi="Times New Roman"/>
          <w:sz w:val="24"/>
          <w:szCs w:val="24"/>
          <w:lang w:val="ru-RU"/>
        </w:rPr>
        <w:t>Селекционная СОШ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 xml:space="preserve">» 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16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человек: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учителей, 1 воспитатель ГПД, педагог-псих</w:t>
      </w:r>
      <w:r w:rsidR="00C12F51">
        <w:rPr>
          <w:rFonts w:ascii="Times New Roman" w:hAnsi="Times New Roman"/>
          <w:color w:val="000000"/>
          <w:sz w:val="24"/>
          <w:szCs w:val="24"/>
          <w:lang w:val="ru-RU"/>
        </w:rPr>
        <w:t>олог, социальный педагог, учитель – логопед.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Административно-управленческий персонал со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стоит из 3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человек: 1 дирек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тор, 1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заместител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директора, 1 главный бухгалтер. Учебно-вспомогательный персонал – 1 секретарь и бухгалтер. 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Обслуживающий персонал насчитывает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7F2F3E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человек. Высшее образование имеют </w:t>
      </w:r>
      <w:r w:rsidR="00C12F5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учителей и 1 специалист, среднее специальное – 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5 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>педагог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ов, воспитатель ГПД, социальный педагог.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Первую кв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алификационную категорию имеют 8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педагог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ов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, высшую- 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6 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>педагог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ов, 1 человек – на соответствие занимаемой </w:t>
      </w:r>
      <w:proofErr w:type="gramStart"/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должности</w:t>
      </w:r>
      <w:proofErr w:type="gramEnd"/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Таким обра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зом, 87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% педагогов аттестованы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FF4ECE" w:rsidRDefault="00FF4ECE" w:rsidP="00C12F51">
      <w:pPr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Стаж педагог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ической работы до 5 лет  имеют 2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педагога, более </w:t>
      </w:r>
      <w:r>
        <w:rPr>
          <w:rStyle w:val="ad"/>
          <w:rFonts w:ascii="Times New Roman" w:eastAsiaTheme="minorHAnsi" w:hAnsi="Times New Roman"/>
          <w:sz w:val="24"/>
          <w:szCs w:val="24"/>
          <w:lang w:val="ru-RU"/>
        </w:rPr>
        <w:t>30 лет – 9</w:t>
      </w:r>
      <w:r w:rsidRPr="007F2F3E">
        <w:rPr>
          <w:rStyle w:val="ad"/>
          <w:rFonts w:ascii="Times New Roman" w:eastAsiaTheme="minorHAnsi" w:hAnsi="Times New Roman"/>
          <w:sz w:val="24"/>
          <w:szCs w:val="24"/>
          <w:lang w:val="ru-RU"/>
        </w:rPr>
        <w:t xml:space="preserve"> педагогов.</w:t>
      </w:r>
      <w:r w:rsidRPr="007F2F3E">
        <w:rPr>
          <w:rStyle w:val="ae"/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Педагогов, имеющих ученую степень</w:t>
      </w:r>
      <w:r w:rsidR="00C12F51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- нет. У всех педагогов базовое образование соответствует профилю преподаваемых предметов.</w:t>
      </w:r>
      <w:r w:rsidRPr="007F2F3E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501799" w:rsidRPr="00A41A45" w:rsidRDefault="00A41A45" w:rsidP="00FF4EC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12F5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внутренних совместител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аттестацию прошли 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 xml:space="preserve"> -2, на первую – 2.</w:t>
      </w:r>
    </w:p>
    <w:p w:rsidR="00501799" w:rsidRPr="00A41A45" w:rsidRDefault="00A41A45" w:rsidP="00FF4ECE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501799" w:rsidRPr="00A41A45" w:rsidRDefault="00A41A45" w:rsidP="00FF4EC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01799" w:rsidRPr="00A41A45" w:rsidRDefault="00A41A45" w:rsidP="00FF4ECE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501799" w:rsidRPr="00A41A45" w:rsidRDefault="00A41A45" w:rsidP="00FF4ECE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501799" w:rsidRDefault="00A41A45" w:rsidP="00FF4ECE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1799" w:rsidRPr="00A41A45" w:rsidRDefault="00A41A45" w:rsidP="00FF4EC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501799" w:rsidRPr="00A41A45" w:rsidRDefault="00A41A45" w:rsidP="00FF4ECE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501799" w:rsidRPr="00A41A45" w:rsidRDefault="00A41A45" w:rsidP="00FF4ECE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501799" w:rsidRPr="00A41A45" w:rsidRDefault="00A41A45" w:rsidP="00FF4ECE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C12F51" w:rsidRDefault="00A41A45" w:rsidP="00C12F5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С 01.09.2023 Школа успешно внедряет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профстандарт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педагога-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(приказ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13.03.2023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136н).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введен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учителя-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профилями: </w:t>
      </w:r>
      <w:r w:rsidR="00FF4ECE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задержка психического развития. Это позволяет оказывать более широкую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качественную поддержку учащимся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ОВЗ данных нозологий. Анкетирование родителей показало, что повысилась степень удовлетворенности </w:t>
      </w:r>
    </w:p>
    <w:p w:rsidR="00C12F51" w:rsidRDefault="00A41A45" w:rsidP="00C12F5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пс</w:t>
      </w:r>
      <w:r w:rsidR="00C12F51" w:rsidRPr="00A41A45">
        <w:rPr>
          <w:rFonts w:hAnsi="Times New Roman" w:cs="Times New Roman"/>
          <w:color w:val="000000"/>
          <w:sz w:val="24"/>
          <w:szCs w:val="24"/>
          <w:lang w:val="ru-RU"/>
        </w:rPr>
        <w:t>ихолого-педагогическим сопровождением школьников.</w:t>
      </w:r>
    </w:p>
    <w:p w:rsidR="00C12F51" w:rsidRDefault="00C12F51" w:rsidP="00C12F51">
      <w:pPr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F2F3E">
        <w:rPr>
          <w:rFonts w:ascii="Times New Roman" w:eastAsia="Calibri" w:hAnsi="Times New Roman"/>
          <w:sz w:val="24"/>
          <w:szCs w:val="24"/>
          <w:lang w:val="ru-RU"/>
        </w:rPr>
        <w:t>Непрерывность профессионального развития педагогических работников МБОУ «</w:t>
      </w:r>
      <w:r>
        <w:rPr>
          <w:rFonts w:ascii="Times New Roman" w:eastAsia="Calibri" w:hAnsi="Times New Roman"/>
          <w:sz w:val="24"/>
          <w:szCs w:val="24"/>
          <w:lang w:val="ru-RU"/>
        </w:rPr>
        <w:t>Селекционная СОШ</w:t>
      </w:r>
      <w:r w:rsidRPr="007F2F3E">
        <w:rPr>
          <w:rFonts w:ascii="Times New Roman" w:eastAsia="Calibri" w:hAnsi="Times New Roman"/>
          <w:sz w:val="24"/>
          <w:szCs w:val="24"/>
          <w:lang w:val="ru-RU"/>
        </w:rPr>
        <w:t>» обеспечивается графиком  освоения педагогическими работниками курсов повышения квалификации не реже одного раза в 3 года и прохождения аттестации  1 раза в 5 лет.</w:t>
      </w:r>
      <w:r w:rsidRPr="007F2F3E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7F2F3E">
        <w:rPr>
          <w:rFonts w:ascii="Times New Roman" w:hAnsi="Times New Roman"/>
          <w:bCs/>
          <w:iCs/>
          <w:sz w:val="24"/>
          <w:szCs w:val="24"/>
          <w:lang w:val="ru-RU"/>
        </w:rPr>
        <w:t xml:space="preserve">Через участие в </w:t>
      </w:r>
      <w:proofErr w:type="spellStart"/>
      <w:r w:rsidRPr="007F2F3E">
        <w:rPr>
          <w:rFonts w:ascii="Times New Roman" w:hAnsi="Times New Roman"/>
          <w:bCs/>
          <w:iCs/>
          <w:sz w:val="24"/>
          <w:szCs w:val="24"/>
          <w:lang w:val="ru-RU"/>
        </w:rPr>
        <w:t>вебинарах</w:t>
      </w:r>
      <w:proofErr w:type="spellEnd"/>
      <w:r w:rsidRPr="007F2F3E">
        <w:rPr>
          <w:rFonts w:ascii="Times New Roman" w:hAnsi="Times New Roman"/>
          <w:bCs/>
          <w:iCs/>
          <w:sz w:val="24"/>
          <w:szCs w:val="24"/>
          <w:lang w:val="ru-RU"/>
        </w:rPr>
        <w:t>, семинарах, курсах</w:t>
      </w:r>
      <w:r w:rsidRPr="007F2F3E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в 20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23</w:t>
      </w:r>
      <w:r w:rsidRPr="007F2F3E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 xml:space="preserve"> году прошли курсы повышения квалификации </w:t>
      </w:r>
      <w:r w:rsidRPr="007F2F3E">
        <w:rPr>
          <w:rFonts w:ascii="Times New Roman" w:hAnsi="Times New Roman"/>
          <w:bCs/>
          <w:iCs/>
          <w:sz w:val="24"/>
          <w:szCs w:val="24"/>
          <w:lang w:val="ru-RU"/>
        </w:rPr>
        <w:t xml:space="preserve"> 100% педагогов.</w:t>
      </w:r>
      <w:r w:rsidRPr="007F2F3E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</w:p>
    <w:p w:rsidR="00C12F51" w:rsidRPr="00C12F51" w:rsidRDefault="00C12F51" w:rsidP="00EE2B53">
      <w:pPr>
        <w:tabs>
          <w:tab w:val="left" w:pos="3150"/>
          <w:tab w:val="center" w:pos="7517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F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Презентация педагогического опыта учителей </w:t>
      </w:r>
      <w:r w:rsidR="00EE2B53">
        <w:rPr>
          <w:rFonts w:ascii="Times New Roman" w:hAnsi="Times New Roman" w:cs="Times New Roman"/>
          <w:b/>
          <w:sz w:val="24"/>
          <w:szCs w:val="24"/>
          <w:lang w:val="ru-RU"/>
        </w:rPr>
        <w:t>в 2023 году</w:t>
      </w:r>
      <w:r w:rsidRPr="00C12F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12F51" w:rsidRPr="00C12F51" w:rsidRDefault="00C12F51" w:rsidP="00EE2B5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2F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(конференции, заседания ШМО, ММО, публикации)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49"/>
        <w:gridCol w:w="1194"/>
        <w:gridCol w:w="3909"/>
        <w:gridCol w:w="1843"/>
      </w:tblGrid>
      <w:tr w:rsidR="00EE2B53" w:rsidRPr="00C12F51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12F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2F5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12F5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</w:tr>
      <w:tr w:rsidR="00EE2B53" w:rsidRPr="00BF64C6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«Педагогический дебют-2023»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Победитель в номинации «Презентация из опыта работы по теме «У меня это хорошо получается»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B53" w:rsidRPr="00BF64C6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Заседание ММО учителей немецкого языка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«Новые формы занятий во внеурочной деятельности в рамках внедрения обновлённых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B53" w:rsidRPr="00C12F51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 на сайте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EE2B53">
            <w:proofErr w:type="spellStart"/>
            <w:r w:rsidRPr="00125A1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«Проверочная работа по немецкому языку в 8 классе. 1 четверть </w:t>
            </w:r>
            <w:proofErr w:type="gramStart"/>
            <w:r w:rsidRPr="00C12F51">
              <w:rPr>
                <w:rFonts w:ascii="Times New Roman" w:hAnsi="Times New Roman"/>
                <w:sz w:val="20"/>
                <w:szCs w:val="20"/>
              </w:rPr>
              <w:t>УМК И.</w:t>
            </w:r>
            <w:proofErr w:type="gramEnd"/>
            <w:r w:rsidRPr="00C12F51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C12F51">
              <w:rPr>
                <w:rFonts w:ascii="Times New Roman" w:hAnsi="Times New Roman"/>
                <w:sz w:val="20"/>
                <w:szCs w:val="20"/>
              </w:rPr>
              <w:t>Бим</w:t>
            </w:r>
            <w:proofErr w:type="spellEnd"/>
            <w:r w:rsidRPr="00C12F5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</w:tr>
      <w:tr w:rsidR="00EE2B53" w:rsidRPr="00C12F51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 на сайте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EE2B53">
            <w:proofErr w:type="spellStart"/>
            <w:r w:rsidRPr="00125A1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«Рабочая программа по русскому языку 7 класс УО вариант 1» </w:t>
            </w: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</w:tr>
      <w:tr w:rsidR="00EE2B53" w:rsidRPr="00C12F51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 на сайте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EE2B53">
            <w:proofErr w:type="spellStart"/>
            <w:r w:rsidRPr="00125A1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Методическая разработка «Интеллектуальная игра «Своя игра»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</w:tr>
      <w:tr w:rsidR="00EE2B53" w:rsidRPr="00C12F51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 на сайте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EE2B53">
            <w:proofErr w:type="spellStart"/>
            <w:r w:rsidRPr="00125A1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Методическая разработка «Индивидуальная программа для работы с детьми повышенного уровня способностей по предмету «Немецкий язык»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Публикация</w:t>
            </w:r>
          </w:p>
        </w:tc>
      </w:tr>
      <w:tr w:rsidR="00EE2B53" w:rsidRPr="00C12F51" w:rsidTr="00EE2B53">
        <w:trPr>
          <w:trHeight w:val="8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Педсовет «Повышение профессиональной компетенции педагога на основе оценочных процедур»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5 класс. История. Тема урока: «Индийские касты»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Открытый урок. </w:t>
            </w: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B53" w:rsidRPr="00C12F51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Педсовет «Повышение профессиональной компетенции педагога на основе оценочных процедур»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Н.С.Лесков «Левша». Заключительный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Открытый урок. </w:t>
            </w: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B53" w:rsidRPr="00BF64C6" w:rsidTr="00EE2B53">
        <w:trPr>
          <w:trHeight w:val="8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МУМО педагогов-психологов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Организация интерактивного педагогического совета «Новые подходы к оцениванию знаний и деятельности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B53" w:rsidRPr="00BF64C6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Заседание ММО учителей математики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«Изменение оценочной деятельности в ОО в связи с       введением      </w:t>
            </w:r>
            <w:proofErr w:type="gramStart"/>
            <w:r w:rsidRPr="00C12F51">
              <w:rPr>
                <w:rFonts w:ascii="Times New Roman" w:hAnsi="Times New Roman"/>
                <w:sz w:val="20"/>
                <w:szCs w:val="20"/>
              </w:rPr>
              <w:t>обновленных</w:t>
            </w:r>
            <w:proofErr w:type="gramEnd"/>
            <w:r w:rsidRPr="00C12F51">
              <w:rPr>
                <w:rFonts w:ascii="Times New Roman" w:hAnsi="Times New Roman"/>
                <w:sz w:val="20"/>
                <w:szCs w:val="20"/>
              </w:rPr>
              <w:t xml:space="preserve"> ФГОС. Развитие внутренней системы оценки качества.    Изменение   требований к предметным результатам в рамках реализации обновленных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B53" w:rsidRPr="00BF64C6" w:rsidTr="00EE2B5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Всероссийская студенческ</w:t>
            </w:r>
            <w:bookmarkStart w:id="0" w:name="_GoBack1"/>
            <w:bookmarkEnd w:id="0"/>
            <w:r w:rsidRPr="00C12F51">
              <w:rPr>
                <w:rFonts w:ascii="Times New Roman" w:hAnsi="Times New Roman"/>
                <w:sz w:val="20"/>
                <w:szCs w:val="20"/>
              </w:rPr>
              <w:t>ая НПК Новосибирского Государственного Педагогического Университета «Молодежь ХХ</w:t>
            </w:r>
            <w:proofErr w:type="gramStart"/>
            <w:r w:rsidRPr="00C12F51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C12F51">
              <w:rPr>
                <w:rFonts w:ascii="Times New Roman" w:hAnsi="Times New Roman"/>
                <w:sz w:val="20"/>
                <w:szCs w:val="20"/>
              </w:rPr>
              <w:t xml:space="preserve"> века: образование, наука, инновация»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Проектная деятельность по биологии </w:t>
            </w:r>
            <w:proofErr w:type="gramStart"/>
            <w:r w:rsidRPr="00C12F5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12F51">
              <w:rPr>
                <w:rFonts w:ascii="Times New Roman" w:hAnsi="Times New Roman"/>
                <w:sz w:val="20"/>
                <w:szCs w:val="20"/>
              </w:rPr>
              <w:t xml:space="preserve"> в современном образовательном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53" w:rsidRPr="00C12F51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12F51">
              <w:rPr>
                <w:rFonts w:ascii="Times New Roman" w:hAnsi="Times New Roman"/>
                <w:sz w:val="20"/>
                <w:szCs w:val="20"/>
              </w:rPr>
              <w:t xml:space="preserve">публикация Сборник тезисов </w:t>
            </w:r>
            <w:proofErr w:type="gramStart"/>
            <w:r w:rsidRPr="00C12F51">
              <w:rPr>
                <w:rFonts w:ascii="Times New Roman" w:hAnsi="Times New Roman"/>
                <w:sz w:val="20"/>
                <w:szCs w:val="20"/>
              </w:rPr>
              <w:t>Всероссийской</w:t>
            </w:r>
            <w:proofErr w:type="gramEnd"/>
            <w:r w:rsidRPr="00C12F51">
              <w:rPr>
                <w:rFonts w:ascii="Times New Roman" w:hAnsi="Times New Roman"/>
                <w:sz w:val="20"/>
                <w:szCs w:val="20"/>
              </w:rPr>
              <w:t xml:space="preserve"> студенческой НПК </w:t>
            </w:r>
          </w:p>
        </w:tc>
      </w:tr>
    </w:tbl>
    <w:p w:rsidR="00C12F51" w:rsidRPr="00EE2B53" w:rsidRDefault="00C12F51" w:rsidP="00EE2B53">
      <w:pPr>
        <w:tabs>
          <w:tab w:val="left" w:pos="3150"/>
          <w:tab w:val="center" w:pos="751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B5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Участие в профессиональных конкурсах педагогов </w:t>
      </w:r>
      <w:r w:rsidR="00EE2B53">
        <w:rPr>
          <w:rFonts w:ascii="Times New Roman" w:hAnsi="Times New Roman" w:cs="Times New Roman"/>
          <w:b/>
          <w:sz w:val="24"/>
          <w:szCs w:val="24"/>
          <w:lang w:val="ru-RU"/>
        </w:rPr>
        <w:t>в 2023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28"/>
        <w:gridCol w:w="1843"/>
        <w:gridCol w:w="1984"/>
      </w:tblGrid>
      <w:tr w:rsidR="00EE2B53" w:rsidTr="00EE2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EE2B53" w:rsidTr="00EE2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дебют 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E2B53" w:rsidTr="00EE2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9612FD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по учебному предмету «Русский язык» в условиях реализации ФГОС ООО»</w:t>
            </w:r>
          </w:p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2FD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D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2B53" w:rsidTr="00EE2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12FD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иностранных языков: английский, немецкий, французский»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311DC2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D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E2B53" w:rsidTr="00EE2B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311DC2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9612FD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«Профессиональное мастерство» Работа по теме: «Инновационные формы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53" w:rsidRPr="00311DC2" w:rsidRDefault="00EE2B53" w:rsidP="00C12F5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E2B53" w:rsidTr="00EE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«Методологические и теоретические основы ФГОС ООО»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2 место</w:t>
            </w:r>
          </w:p>
        </w:tc>
      </w:tr>
      <w:tr w:rsidR="00EE2B53" w:rsidTr="00EE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«Я – классный руководитель»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EE2B53" w:rsidTr="00EE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47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века: опыт, достижения, методика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EE2B53" w:rsidTr="00EE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ФГОС к системе основного общего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EE2B53" w:rsidTr="00EE2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компетенций учителя физики требованиям ФГОС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3" w:rsidRDefault="00EE2B53" w:rsidP="003C243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 результатом 100 баллов</w:t>
            </w:r>
          </w:p>
        </w:tc>
      </w:tr>
    </w:tbl>
    <w:p w:rsidR="00EE2B53" w:rsidRDefault="00EE2B53" w:rsidP="00C12F51">
      <w:pPr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12F51" w:rsidRPr="00C12F51" w:rsidRDefault="00C12F51" w:rsidP="00C12F51">
      <w:pPr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2F51">
        <w:rPr>
          <w:rFonts w:ascii="Times New Roman" w:hAnsi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C12F51">
        <w:rPr>
          <w:rFonts w:ascii="Times New Roman" w:hAnsi="Times New Roman"/>
          <w:sz w:val="24"/>
          <w:szCs w:val="24"/>
          <w:lang w:val="ru-RU"/>
        </w:rPr>
        <w:t>сновной задачей повышения квалификации и аттестации педагогических работников  является повышение профессиональной компетенции работников образования, повышения качества образования.</w:t>
      </w:r>
    </w:p>
    <w:p w:rsidR="00C12F51" w:rsidRDefault="00C12F51" w:rsidP="00C12F51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2F51">
        <w:rPr>
          <w:rFonts w:ascii="Times New Roman" w:hAnsi="Times New Roman"/>
          <w:sz w:val="24"/>
          <w:szCs w:val="24"/>
          <w:lang w:val="ru-RU"/>
        </w:rPr>
        <w:t xml:space="preserve">Организована работа по ПК в рамках МУМО, ШУМО, научно-практических конференций, педсоветов, </w:t>
      </w:r>
      <w:proofErr w:type="spellStart"/>
      <w:r w:rsidRPr="00C12F51">
        <w:rPr>
          <w:rFonts w:ascii="Times New Roman" w:hAnsi="Times New Roman"/>
          <w:sz w:val="24"/>
          <w:szCs w:val="24"/>
          <w:lang w:val="ru-RU"/>
        </w:rPr>
        <w:t>вебинаров</w:t>
      </w:r>
      <w:proofErr w:type="spellEnd"/>
      <w:r w:rsidRPr="00C12F51">
        <w:rPr>
          <w:rFonts w:ascii="Times New Roman" w:hAnsi="Times New Roman"/>
          <w:sz w:val="24"/>
          <w:szCs w:val="24"/>
          <w:lang w:val="ru-RU"/>
        </w:rPr>
        <w:t xml:space="preserve">, стажерских практик, участия в профессиональных конкурсах, олимпиадах и т.п., реализации индивидуальной программы повышения </w:t>
      </w:r>
      <w:proofErr w:type="spellStart"/>
      <w:r w:rsidRPr="00C12F51">
        <w:rPr>
          <w:rFonts w:ascii="Times New Roman" w:hAnsi="Times New Roman"/>
          <w:sz w:val="24"/>
          <w:szCs w:val="24"/>
          <w:lang w:val="ru-RU"/>
        </w:rPr>
        <w:t>профессинальной</w:t>
      </w:r>
      <w:proofErr w:type="spellEnd"/>
      <w:r w:rsidRPr="00C12F51">
        <w:rPr>
          <w:rFonts w:ascii="Times New Roman" w:hAnsi="Times New Roman"/>
          <w:sz w:val="24"/>
          <w:szCs w:val="24"/>
          <w:lang w:val="ru-RU"/>
        </w:rPr>
        <w:t xml:space="preserve"> компетенции.</w:t>
      </w:r>
    </w:p>
    <w:p w:rsidR="004D0117" w:rsidRPr="004D0117" w:rsidRDefault="004D0117" w:rsidP="004D01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4D0117" w:rsidRP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0117" w:rsidRPr="00A65809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2023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4D0117" w:rsidRDefault="004D0117" w:rsidP="004D0117">
      <w:pPr>
        <w:numPr>
          <w:ilvl w:val="0"/>
          <w:numId w:val="3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2023 году 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ФГБОУ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высшего образования «Алтайский государственный педагогический университет» (ФГБОУ ВО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АлтГПУ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») и  КАУ дополнительного профессионального образования «Алтайский институт развития образования имени А.М.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Топорова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методической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502211">
        <w:rPr>
          <w:rFonts w:hAnsi="Times New Roman" w:cs="Times New Roman"/>
          <w:color w:val="000000"/>
          <w:sz w:val="24"/>
          <w:szCs w:val="24"/>
          <w:lang w:val="ru-RU"/>
        </w:rPr>
        <w:t>едагоги</w:t>
      </w:r>
      <w:proofErr w:type="spellEnd"/>
      <w:r w:rsidRPr="0050221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руководитель прошли курсы повышения квалификации по современным психолого-педагогическим темам.</w:t>
      </w:r>
    </w:p>
    <w:p w:rsidR="004D0117" w:rsidRDefault="004D0117" w:rsidP="004D01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501799" w:rsidRDefault="00A41A4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1799" w:rsidRDefault="00A41A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 —</w:t>
      </w:r>
      <w:r w:rsidR="00F67FA2">
        <w:rPr>
          <w:rFonts w:hAnsi="Times New Roman" w:cs="Times New Roman"/>
          <w:color w:val="000000"/>
          <w:sz w:val="24"/>
          <w:szCs w:val="24"/>
        </w:rPr>
        <w:t xml:space="preserve"> 5</w:t>
      </w:r>
      <w:r w:rsidR="00F67FA2">
        <w:rPr>
          <w:rFonts w:hAnsi="Times New Roman" w:cs="Times New Roman"/>
          <w:color w:val="000000"/>
          <w:sz w:val="24"/>
          <w:szCs w:val="24"/>
          <w:lang w:val="ru-RU"/>
        </w:rPr>
        <w:t>402</w:t>
      </w:r>
      <w:r w:rsidR="00F67FA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67FA2">
        <w:rPr>
          <w:rFonts w:hAnsi="Times New Roman" w:cs="Times New Roman"/>
          <w:color w:val="000000"/>
          <w:sz w:val="24"/>
          <w:szCs w:val="24"/>
        </w:rPr>
        <w:t>единиц</w:t>
      </w:r>
      <w:r w:rsidR="00F67FA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1799" w:rsidRDefault="00A41A45" w:rsidP="00F67FA2">
      <w:pPr>
        <w:numPr>
          <w:ilvl w:val="0"/>
          <w:numId w:val="15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501799" w:rsidRDefault="00A41A45" w:rsidP="00F67FA2">
      <w:pPr>
        <w:numPr>
          <w:ilvl w:val="0"/>
          <w:numId w:val="15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F67FA2">
        <w:rPr>
          <w:rFonts w:hAnsi="Times New Roman" w:cs="Times New Roman"/>
          <w:color w:val="000000"/>
          <w:sz w:val="24"/>
          <w:szCs w:val="24"/>
          <w:lang w:val="ru-RU"/>
        </w:rPr>
        <w:t>1280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1799" w:rsidRDefault="00A41A45" w:rsidP="00F67FA2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3</w:t>
      </w:r>
      <w:r w:rsidR="00F67FA2">
        <w:rPr>
          <w:rFonts w:hAnsi="Times New Roman" w:cs="Times New Roman"/>
          <w:color w:val="000000"/>
          <w:sz w:val="24"/>
          <w:szCs w:val="24"/>
          <w:lang w:val="ru-RU"/>
        </w:rPr>
        <w:t>501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1799" w:rsidRPr="00A41A45" w:rsidRDefault="00A41A45" w:rsidP="00F67FA2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501799" w:rsidRDefault="00A41A45" w:rsidP="00F67FA2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8788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6237"/>
        <w:gridCol w:w="1417"/>
      </w:tblGrid>
      <w:tr w:rsidR="00EE2B53" w:rsidRPr="00EE2B53" w:rsidTr="00F67FA2">
        <w:trPr>
          <w:trHeight w:val="26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2023</w:t>
            </w:r>
          </w:p>
        </w:tc>
      </w:tr>
      <w:tr w:rsidR="00EE2B53" w:rsidRPr="00EE2B53" w:rsidTr="00F67FA2">
        <w:trPr>
          <w:trHeight w:val="22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пользователей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F67FA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F67FA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F67FA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F67FA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F67FA2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F67FA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spellEnd"/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EE2B53" w:rsidRPr="00EE2B53" w:rsidTr="00F67FA2">
        <w:trPr>
          <w:trHeight w:val="12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BF64C6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фонд библиотечно-информационных ресурсов: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BF64C6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1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Книжный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F67FA2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5402</w:t>
            </w:r>
          </w:p>
        </w:tc>
      </w:tr>
      <w:tr w:rsidR="00EE2B53" w:rsidRPr="00EE2B53" w:rsidTr="00F67FA2">
        <w:trPr>
          <w:trHeight w:val="9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3.2.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F67FA2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3501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3.3.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Основной фонд /книги и брошюры/ (кол-во экз.)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1281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в том числе справочно-энциклопедической литературы (кол-во экз.)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EE2B53" w:rsidRPr="00EE2B53" w:rsidTr="00F67FA2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в том числе программно-художественной литературы (кол-во экз.)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1269</w:t>
            </w:r>
          </w:p>
        </w:tc>
      </w:tr>
      <w:tr w:rsidR="00EE2B53" w:rsidRPr="00EE2B53" w:rsidTr="00F67FA2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нетрадиционных носителей информации (всего экз.):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EE2B53" w:rsidRPr="00EE2B53" w:rsidTr="00F67FA2">
        <w:trPr>
          <w:trHeight w:val="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Приобретено (всего экз.)</w:t>
            </w:r>
            <w:proofErr w:type="gramStart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Учебников (кол-во экземпляров)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285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Учебников (кол-во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</w:t>
            </w:r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4.3.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Справочно-энцеклопедической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литературы (кол-во экз.)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Электронных изданий (кол-во экз.)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газеты (кол-во наименований)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журналы (кол-во наименований)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библиотечно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6.1.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Основная литература /книги и брошюры/ (кол-во экз.)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360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6.2.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Аудиодокументы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B53" w:rsidRPr="00EE2B53" w:rsidTr="00F67FA2">
        <w:trPr>
          <w:trHeight w:val="26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6.3.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Электронные издания (кол-во экз.)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EE2B53" w:rsidRPr="00EE2B53" w:rsidTr="00F67FA2">
        <w:trPr>
          <w:trHeight w:val="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BF64C6" w:rsidTr="00F67FA2">
        <w:trPr>
          <w:trHeight w:val="263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Средние показатели работы (высчитываем по формуле):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BF64C6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7.1.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Читаемость (кол-во книг выданных за год /на число читателей б-ки)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8,8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7.2.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Посещаемость (общее кол-во посещений/на число читателей)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16,8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7.3.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Обращаемость (кол-во книговыдач/на кол-во книг)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2,9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7.4.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Книгообеспеченность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(число книг (без учеб.)/ на число читателей)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</w:t>
            </w:r>
          </w:p>
        </w:tc>
      </w:tr>
      <w:tr w:rsidR="00EE2B53" w:rsidRPr="00EE2B53" w:rsidTr="00F67FA2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учебниками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% обеспеченности учебниками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% обеспеченности учебниками для основной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% обеспеченности учебниками для средней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9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справок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посещений </w:t>
            </w:r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ресурса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Страничка на сайте ОУ (кол-во ОУ)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оформленных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книжных</w:t>
            </w:r>
            <w:proofErr w:type="spellEnd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проведенных уроков информационной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Материально техническая база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площадь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15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читального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имеют 25 и более посадочных мест (количество библиотек)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посадочных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компьютерного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посадочных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доступа в Интернет из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18</w:t>
            </w: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 количество технических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Телевизор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Веб-камера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МФУ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53" w:rsidRPr="00EE2B53" w:rsidTr="00F67FA2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B53" w:rsidRPr="00EE2B53" w:rsidRDefault="00EE2B53" w:rsidP="00EE2B53">
            <w:pPr>
              <w:spacing w:before="0" w:beforeAutospacing="0" w:after="0" w:afterAutospacing="0"/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2B53" w:rsidRPr="00EE2B53" w:rsidRDefault="00EE2B53" w:rsidP="00EE2B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B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F67FA2" w:rsidRDefault="00F67FA2" w:rsidP="00F67FA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1799" w:rsidRPr="00A41A45" w:rsidRDefault="00A41A45" w:rsidP="00F67FA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Школа продолжила обучать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учебникам, входящим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21.09.2022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858. Однако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федеральном перечне нет учебников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некоторым предметам, также нет комплектных пособий 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всем имеющимся учебникам.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 Школа использует пособия, которые выпускают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перечня, утвержденного приказом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09.06.2016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699. 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Для преподавания предмета «Основы духовно-нравственной культуры народов России»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библиотеке </w:t>
      </w:r>
      <w:r w:rsidR="00F67FA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ействует 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ресурсам ФГИС «Моя школа».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67FA2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социальной сети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— с 15.01.2023. Работа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2560, рекомендациями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Минцифры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госпаблике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:rsidR="00501799" w:rsidRDefault="00A41A45" w:rsidP="00EE2B53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1799" w:rsidRPr="00A41A45" w:rsidRDefault="00A41A45" w:rsidP="00EE2B53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501799" w:rsidRPr="00A41A45" w:rsidRDefault="00A41A45" w:rsidP="00EE2B53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501799" w:rsidRPr="00A41A45" w:rsidRDefault="00A41A45" w:rsidP="00EE2B53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включает:</w:t>
      </w:r>
    </w:p>
    <w:p w:rsidR="00501799" w:rsidRPr="00A41A45" w:rsidRDefault="00A41A45" w:rsidP="00EE2B53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аватар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501799" w:rsidRPr="00A41A45" w:rsidRDefault="00A41A45" w:rsidP="00EE2B53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501799" w:rsidRPr="00A41A45" w:rsidRDefault="00A41A45" w:rsidP="00EE2B53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501799" w:rsidRPr="00A41A45" w:rsidRDefault="00A41A45" w:rsidP="00EE2B53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501799" w:rsidRPr="00A41A45" w:rsidRDefault="00A41A45" w:rsidP="00EE2B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Меню официальной страницы содержит три типа ссылок:</w:t>
      </w:r>
    </w:p>
    <w:p w:rsidR="00501799" w:rsidRPr="00A41A45" w:rsidRDefault="00A41A45" w:rsidP="00EE2B53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Платформы обратной связи (</w:t>
      </w: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proofErr w:type="gram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) для подачи пользователями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обращений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первом пункте меню;</w:t>
      </w:r>
    </w:p>
    <w:p w:rsidR="00501799" w:rsidRPr="00A41A45" w:rsidRDefault="00A41A45" w:rsidP="00EE2B53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электронную форму </w:t>
      </w: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proofErr w:type="gram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выявления мнения пользователей,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голосований,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—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втором пункте меню;</w:t>
      </w:r>
    </w:p>
    <w:p w:rsidR="00501799" w:rsidRDefault="00A41A45" w:rsidP="00EE2B53">
      <w:pPr>
        <w:numPr>
          <w:ilvl w:val="0"/>
          <w:numId w:val="18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501799" w:rsidRDefault="00F67FA2" w:rsidP="00F67FA2">
      <w:pPr>
        <w:spacing w:before="0" w:beforeAutospacing="0" w:after="0" w:afterAutospacing="0" w:line="276" w:lineRule="auto"/>
        <w:ind w:left="420" w:right="180" w:firstLine="30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недостаточна была организована работа с обратной связью 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госпабликам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На 2024-2025 учебный год о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тветственный за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ежеквартально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proofErr w:type="gramEnd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опросы пользователей социальной сети по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темам удовлетворенности </w:t>
      </w:r>
      <w:proofErr w:type="spellStart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контентом</w:t>
      </w:r>
      <w:proofErr w:type="spellEnd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работой Школы. </w:t>
      </w:r>
      <w:r w:rsidR="00643AC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опросов </w:t>
      </w:r>
      <w:r w:rsidR="00643AC4">
        <w:rPr>
          <w:rFonts w:hAnsi="Times New Roman" w:cs="Times New Roman"/>
          <w:color w:val="000000"/>
          <w:sz w:val="24"/>
          <w:szCs w:val="24"/>
          <w:lang w:val="ru-RU"/>
        </w:rPr>
        <w:t>будет отражаться в анализе работы Школы.</w:t>
      </w:r>
    </w:p>
    <w:p w:rsidR="004D0117" w:rsidRPr="004D0117" w:rsidRDefault="004D0117" w:rsidP="008610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861017" w:rsidRPr="00A65809" w:rsidRDefault="00861017" w:rsidP="0086101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A65809">
        <w:rPr>
          <w:lang w:val="ru-RU"/>
        </w:rPr>
        <w:br/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частью ООП </w:t>
      </w:r>
      <w:proofErr w:type="gram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1017" w:rsidRPr="00A65809" w:rsidRDefault="00861017" w:rsidP="00861017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861017" w:rsidRPr="00A65809" w:rsidRDefault="00861017" w:rsidP="00861017">
      <w:pPr>
        <w:numPr>
          <w:ilvl w:val="0"/>
          <w:numId w:val="37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, фото, видеоматериалами, графическими редакторами.</w:t>
      </w:r>
    </w:p>
    <w:p w:rsidR="00861017" w:rsidRPr="00A65809" w:rsidRDefault="00861017" w:rsidP="00861017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1017" w:rsidRPr="00A65809" w:rsidRDefault="00861017" w:rsidP="00861017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501799" w:rsidRDefault="00A41A45" w:rsidP="008610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3C243F" w:rsidRPr="00345D67" w:rsidRDefault="003C243F" w:rsidP="003C243F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53"/>
        <w:jc w:val="both"/>
        <w:rPr>
          <w:rFonts w:ascii="Times New Roman" w:hAnsi="Times New Roman"/>
          <w:sz w:val="24"/>
          <w:szCs w:val="24"/>
          <w:lang w:val="ru-RU"/>
        </w:rPr>
      </w:pPr>
      <w:r w:rsidRPr="00345D67">
        <w:rPr>
          <w:rFonts w:ascii="Times New Roman" w:hAnsi="Times New Roman"/>
          <w:sz w:val="24"/>
          <w:szCs w:val="24"/>
          <w:lang w:val="ru-RU"/>
        </w:rPr>
        <w:t>МБОУ «</w:t>
      </w:r>
      <w:proofErr w:type="gramStart"/>
      <w:r w:rsidRPr="00345D67">
        <w:rPr>
          <w:rFonts w:ascii="Times New Roman" w:hAnsi="Times New Roman"/>
          <w:sz w:val="24"/>
          <w:szCs w:val="24"/>
          <w:lang w:val="ru-RU"/>
        </w:rPr>
        <w:t>Селекционная</w:t>
      </w:r>
      <w:proofErr w:type="gramEnd"/>
      <w:r w:rsidRPr="00345D67">
        <w:rPr>
          <w:rFonts w:ascii="Times New Roman" w:hAnsi="Times New Roman"/>
          <w:sz w:val="24"/>
          <w:szCs w:val="24"/>
          <w:lang w:val="ru-RU"/>
        </w:rPr>
        <w:t xml:space="preserve"> СОШ» материально-технические условия обеспечивают в полной мере реализацию основной образовательной программы начального общего, основного общего, среднего общего образования. Учебные кабинеты, рабочие кабинеты, вспомогательные помещения оснащены следующим оборудованием: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664"/>
        <w:gridCol w:w="6804"/>
      </w:tblGrid>
      <w:tr w:rsidR="003C243F" w:rsidRPr="00883538" w:rsidTr="003C243F">
        <w:trPr>
          <w:trHeight w:val="268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b/>
                <w:bCs/>
                <w:sz w:val="20"/>
                <w:szCs w:val="20"/>
              </w:rPr>
              <w:t>Объект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7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3C243F" w:rsidRPr="00883538" w:rsidTr="003C243F">
        <w:trPr>
          <w:trHeight w:val="82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43F" w:rsidRPr="00BF64C6" w:rsidTr="003C243F">
        <w:trPr>
          <w:trHeight w:val="263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Кабинет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директора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Компьютер, имеющий выход в сеть Интернет</w:t>
            </w:r>
          </w:p>
        </w:tc>
      </w:tr>
      <w:tr w:rsidR="003C243F" w:rsidRPr="00BF64C6" w:rsidTr="003C243F">
        <w:trPr>
          <w:trHeight w:val="266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Учительская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Компьютер, имеющий выход в сеть Интернет, МФУ </w:t>
            </w:r>
          </w:p>
        </w:tc>
      </w:tr>
      <w:tr w:rsidR="003C243F" w:rsidRPr="00BF64C6" w:rsidTr="003C243F">
        <w:trPr>
          <w:trHeight w:val="261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page155"/>
            <w:bookmarkEnd w:id="1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Библиоте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ка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Проектор, экран, МФУ, компьютер, имеющий выход в сеть Интернет</w:t>
            </w:r>
          </w:p>
        </w:tc>
      </w:tr>
      <w:tr w:rsidR="003C243F" w:rsidRPr="00BF64C6" w:rsidTr="003C243F">
        <w:trPr>
          <w:trHeight w:val="26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кабинетов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Компьютеры, проекторы; экраны, МФУ, принтеры, интерактивная доска (3), документ-камера, система электронного голосования</w:t>
            </w:r>
          </w:p>
        </w:tc>
      </w:tr>
      <w:tr w:rsidR="003C243F" w:rsidRPr="00883538" w:rsidTr="003C243F">
        <w:trPr>
          <w:trHeight w:val="268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портивны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Спортивное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proofErr w:type="spellEnd"/>
          </w:p>
        </w:tc>
      </w:tr>
      <w:tr w:rsidR="003C243F" w:rsidRPr="00883538" w:rsidTr="003C243F">
        <w:trPr>
          <w:trHeight w:val="26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кабинета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лабораторным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оборудованием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</w:p>
        </w:tc>
      </w:tr>
      <w:tr w:rsidR="003C243F" w:rsidRPr="00BF64C6" w:rsidTr="003C243F">
        <w:trPr>
          <w:trHeight w:val="261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компьютерны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Компьютерное место учителя, имеющее выход в сеть Интернет, 10 компьютерных мест учащихся, имеющие выход в сеть Интернет,</w:t>
            </w:r>
            <w:proofErr w:type="gramEnd"/>
          </w:p>
        </w:tc>
      </w:tr>
      <w:tr w:rsidR="003C243F" w:rsidRPr="00BF64C6" w:rsidTr="003C243F">
        <w:trPr>
          <w:trHeight w:val="27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 проектор, 1 экран, МФУ,</w:t>
            </w:r>
            <w:r w:rsidRPr="00904A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интерактивная доска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, кондиционер</w:t>
            </w:r>
          </w:p>
        </w:tc>
      </w:tr>
      <w:tr w:rsidR="003C243F" w:rsidRPr="00BF64C6" w:rsidTr="003C243F">
        <w:trPr>
          <w:trHeight w:val="266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243F" w:rsidRPr="00904A06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Игровая комната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для организации досуга учащихся ГПД и внеурочной деятельности</w:t>
            </w:r>
          </w:p>
        </w:tc>
      </w:tr>
      <w:tr w:rsidR="003C243F" w:rsidRPr="00883538" w:rsidTr="003C243F">
        <w:trPr>
          <w:trHeight w:val="261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Столовая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посадочных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</w:p>
        </w:tc>
      </w:tr>
      <w:tr w:rsidR="003C243F" w:rsidRPr="00BF64C6" w:rsidTr="003C243F">
        <w:trPr>
          <w:trHeight w:val="268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Стадион, волейбольная и баскетбольная площадки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C243F" w:rsidRPr="003C243F" w:rsidRDefault="003C243F" w:rsidP="003C243F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3C243F">
        <w:rPr>
          <w:rFonts w:ascii="Times New Roman" w:hAnsi="Times New Roman"/>
          <w:color w:val="0D0D0D"/>
          <w:sz w:val="24"/>
          <w:szCs w:val="24"/>
          <w:lang w:val="ru-RU"/>
        </w:rPr>
        <w:t>Успешно функционирует и обновляется сайт школы.</w:t>
      </w:r>
      <w:r w:rsidRPr="003C243F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2" w:name="page157"/>
      <w:bookmarkEnd w:id="2"/>
      <w:r w:rsidRPr="003C243F">
        <w:rPr>
          <w:rFonts w:ascii="Times New Roman" w:hAnsi="Times New Roman"/>
          <w:color w:val="0D0D0D"/>
          <w:sz w:val="24"/>
          <w:szCs w:val="24"/>
          <w:lang w:val="ru-RU"/>
        </w:rPr>
        <w:t xml:space="preserve"> Ежемесячно проверяется выход на экстремистские сайты, зарегист</w:t>
      </w:r>
      <w:r w:rsidR="00483BF7">
        <w:rPr>
          <w:rFonts w:ascii="Times New Roman" w:hAnsi="Times New Roman"/>
          <w:color w:val="0D0D0D"/>
          <w:sz w:val="24"/>
          <w:szCs w:val="24"/>
          <w:lang w:val="ru-RU"/>
        </w:rPr>
        <w:t>рированные на сайте Минюста РФ.</w:t>
      </w:r>
    </w:p>
    <w:p w:rsidR="003C243F" w:rsidRPr="003C243F" w:rsidRDefault="003C243F" w:rsidP="00483BF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3C243F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3C243F">
        <w:rPr>
          <w:rFonts w:ascii="Times New Roman" w:hAnsi="Times New Roman"/>
          <w:sz w:val="24"/>
          <w:szCs w:val="24"/>
          <w:lang w:val="ru-RU"/>
        </w:rPr>
        <w:t xml:space="preserve">Повысилось  участие </w:t>
      </w:r>
      <w:r w:rsidRPr="003C243F">
        <w:rPr>
          <w:rFonts w:ascii="Times New Roman" w:hAnsi="Times New Roman"/>
          <w:color w:val="0D0D0D"/>
          <w:sz w:val="24"/>
          <w:szCs w:val="24"/>
          <w:lang w:val="ru-RU"/>
        </w:rPr>
        <w:t xml:space="preserve">  во Всероссийских, региональных, краевых, городских конкурсах методических разработок уроков, внеклассных мероприятий, обучающих электронных модулей, проектов с использованием ИКТ.</w:t>
      </w:r>
    </w:p>
    <w:p w:rsidR="003C243F" w:rsidRPr="003C243F" w:rsidRDefault="003C243F" w:rsidP="003C243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20"/>
        <w:jc w:val="center"/>
        <w:rPr>
          <w:rFonts w:ascii="Times New Roman" w:hAnsi="Times New Roman"/>
          <w:b/>
          <w:color w:val="0D0D0D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568"/>
        <w:gridCol w:w="1317"/>
        <w:gridCol w:w="1377"/>
        <w:gridCol w:w="1363"/>
      </w:tblGrid>
      <w:tr w:rsidR="003C243F" w:rsidRPr="008863DD" w:rsidTr="00483BF7">
        <w:tc>
          <w:tcPr>
            <w:tcW w:w="618" w:type="dxa"/>
            <w:vMerge w:val="restart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568" w:type="dxa"/>
            <w:vMerge w:val="restart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4057" w:type="dxa"/>
            <w:gridSpan w:val="3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</w:t>
            </w:r>
          </w:p>
        </w:tc>
      </w:tr>
      <w:tr w:rsidR="003C243F" w:rsidRPr="008863DD" w:rsidTr="00483BF7">
        <w:tc>
          <w:tcPr>
            <w:tcW w:w="618" w:type="dxa"/>
            <w:vMerge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68" w:type="dxa"/>
            <w:vMerge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483B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483B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483B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3C243F" w:rsidRPr="008863DD" w:rsidTr="00483BF7">
        <w:trPr>
          <w:trHeight w:val="606"/>
        </w:trPr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компьютеров в расчете на одного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066F3">
              <w:rPr>
                <w:rFonts w:ascii="Times New Roman" w:hAnsi="Times New Roman"/>
                <w:sz w:val="20"/>
                <w:szCs w:val="20"/>
                <w:lang w:val="ru-RU"/>
              </w:rPr>
              <w:t>обучающегося</w:t>
            </w: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0,2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243F" w:rsidRPr="008863DD" w:rsidTr="00483BF7">
        <w:trPr>
          <w:trHeight w:val="672"/>
        </w:trPr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5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56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568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77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63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45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С обеспечением возможности работы на стационарных компьютерах или использования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переносных компьютеров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456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медиатекой</w:t>
            </w:r>
            <w:proofErr w:type="spellEnd"/>
          </w:p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456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Оснащенного средствами сканирования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распознавания текстов</w:t>
            </w:r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4.4</w:t>
            </w:r>
          </w:p>
        </w:tc>
        <w:tc>
          <w:tcPr>
            <w:tcW w:w="4568" w:type="dxa"/>
            <w:shd w:val="clear" w:color="auto" w:fill="auto"/>
          </w:tcPr>
          <w:p w:rsidR="003C243F" w:rsidRPr="00D74883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С выходом в Интернет с компьютеров,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74883">
              <w:rPr>
                <w:rFonts w:ascii="Times New Roman" w:hAnsi="Times New Roman"/>
                <w:sz w:val="20"/>
                <w:szCs w:val="20"/>
                <w:lang w:val="ru-RU"/>
              </w:rPr>
              <w:t>расположенных в помещении библиотеки</w:t>
            </w:r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4.5</w:t>
            </w:r>
          </w:p>
        </w:tc>
        <w:tc>
          <w:tcPr>
            <w:tcW w:w="456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С контролируемой распечаткой бумажных  материалов</w:t>
            </w:r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6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Численность/удельный вес численности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учащихся, которым обеспечена возможность</w:t>
            </w:r>
          </w:p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пользоваться широкополосным Интернетом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(не менее 2 Мб/с), в общей численности</w:t>
            </w:r>
          </w:p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чащихся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483B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/100%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483B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/100%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483BF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/100%</w:t>
            </w:r>
          </w:p>
        </w:tc>
      </w:tr>
      <w:tr w:rsidR="003C243F" w:rsidRPr="008863DD" w:rsidTr="00483BF7">
        <w:tc>
          <w:tcPr>
            <w:tcW w:w="61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68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Общая площадь помещений, в которых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осуществляется образовательная деятельность,</w:t>
            </w:r>
          </w:p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в расчете на одного учащегося</w:t>
            </w:r>
          </w:p>
        </w:tc>
        <w:tc>
          <w:tcPr>
            <w:tcW w:w="131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4,33</w:t>
            </w:r>
          </w:p>
        </w:tc>
        <w:tc>
          <w:tcPr>
            <w:tcW w:w="1377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4,33</w:t>
            </w:r>
          </w:p>
        </w:tc>
        <w:tc>
          <w:tcPr>
            <w:tcW w:w="1363" w:type="dxa"/>
            <w:shd w:val="clear" w:color="auto" w:fill="auto"/>
          </w:tcPr>
          <w:p w:rsidR="003C243F" w:rsidRPr="008863DD" w:rsidRDefault="003C243F" w:rsidP="003C243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4,33</w:t>
            </w:r>
          </w:p>
        </w:tc>
      </w:tr>
    </w:tbl>
    <w:p w:rsidR="003C243F" w:rsidRPr="008863DD" w:rsidRDefault="003C243F" w:rsidP="00483BF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59"/>
      <w:bookmarkStart w:id="4" w:name="page161"/>
      <w:bookmarkEnd w:id="3"/>
      <w:bookmarkEnd w:id="4"/>
      <w:r w:rsidRPr="008863DD">
        <w:rPr>
          <w:rFonts w:ascii="Times New Roman" w:hAnsi="Times New Roman"/>
          <w:sz w:val="24"/>
          <w:szCs w:val="24"/>
          <w:lang w:val="ru-RU"/>
        </w:rPr>
        <w:t>Материально-техническая база МБОУ «Селекционная СОШ»» состоит из 14 учебных кабинетов и вспомогательных помещений (спортивный зал, мастерская), оборудования, средств технической поддержки учебного процесса и технических средств обучения. Поддержание и развитие материально-технической базы является одним из условий для успешного осуществления учебного процесса.</w:t>
      </w:r>
    </w:p>
    <w:p w:rsidR="003C243F" w:rsidRPr="008863DD" w:rsidRDefault="003C243F" w:rsidP="0086101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8863DD">
        <w:rPr>
          <w:rFonts w:ascii="Times New Roman" w:hAnsi="Times New Roman"/>
          <w:b/>
          <w:bCs/>
          <w:sz w:val="24"/>
          <w:szCs w:val="24"/>
          <w:lang w:val="ru-RU"/>
        </w:rPr>
        <w:t>Обеспеченность основных образовательных программ кабинетами, лабораториями и мастерскими</w:t>
      </w:r>
    </w:p>
    <w:tbl>
      <w:tblPr>
        <w:tblW w:w="942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693"/>
        <w:gridCol w:w="1280"/>
        <w:gridCol w:w="1340"/>
      </w:tblGrid>
      <w:tr w:rsidR="003C243F" w:rsidRPr="00883538" w:rsidTr="00483BF7">
        <w:trPr>
          <w:trHeight w:val="27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left="50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5" w:name="page163"/>
            <w:bookmarkEnd w:id="5"/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Наличие специализированных кабинетов, помещений для реализации рабочих программ и</w:t>
            </w:r>
          </w:p>
        </w:tc>
        <w:tc>
          <w:tcPr>
            <w:tcW w:w="53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/>
              <w:ind w:right="6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</w:p>
        </w:tc>
      </w:tr>
      <w:tr w:rsidR="003C243F" w:rsidRPr="00883538" w:rsidTr="00483BF7">
        <w:trPr>
          <w:trHeight w:val="2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483BF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воспитательной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71716F" w:rsidRDefault="003C243F" w:rsidP="00483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483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483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483BF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физики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химии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биологии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информатики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начальных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лингафонных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кабинетов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истории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обществознания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русского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английского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- 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- ПДД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ИЗО,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географии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лабораторий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- библиотеки / справочно-информационного центра и т.д.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учебных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мастерских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актового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зала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спортивного</w:t>
            </w:r>
            <w:proofErr w:type="spellEnd"/>
            <w:r w:rsidRPr="00886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зала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C243F" w:rsidRPr="00883538" w:rsidTr="00483BF7">
        <w:trPr>
          <w:trHeight w:val="2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8863DD">
              <w:rPr>
                <w:rFonts w:ascii="Times New Roman" w:hAnsi="Times New Roman"/>
                <w:sz w:val="20"/>
                <w:szCs w:val="20"/>
              </w:rPr>
              <w:t>стадиона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3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243F" w:rsidRPr="008863DD" w:rsidRDefault="003C243F" w:rsidP="003C243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63D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3C243F" w:rsidRDefault="003C243F" w:rsidP="003C243F">
      <w:pPr>
        <w:pStyle w:val="Heading1"/>
        <w:spacing w:before="11"/>
        <w:ind w:left="1177" w:right="777" w:hanging="43"/>
        <w:jc w:val="both"/>
      </w:pPr>
      <w:r>
        <w:t>Для ведения образовательной деятельности, в школе оборудован Центр цифрового и гуманитарного профилей «Точка роста» (комплектация не в полном объеме от заявленного списка):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1"/>
        <w:gridCol w:w="2552"/>
      </w:tblGrid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sz w:val="20"/>
                <w:szCs w:val="20"/>
              </w:rPr>
            </w:pPr>
            <w:r w:rsidRPr="002859CC">
              <w:rPr>
                <w:sz w:val="20"/>
                <w:szCs w:val="20"/>
              </w:rPr>
              <w:t>№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sz w:val="20"/>
                <w:szCs w:val="20"/>
              </w:rPr>
            </w:pPr>
            <w:r w:rsidRPr="002859CC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tabs>
                <w:tab w:val="left" w:pos="1095"/>
              </w:tabs>
              <w:spacing w:before="11" w:beforeAutospacing="1" w:afterAutospacing="1"/>
              <w:ind w:left="0"/>
              <w:jc w:val="both"/>
              <w:rPr>
                <w:sz w:val="20"/>
                <w:szCs w:val="20"/>
              </w:rPr>
            </w:pPr>
            <w:r w:rsidRPr="002859CC">
              <w:rPr>
                <w:sz w:val="20"/>
                <w:szCs w:val="20"/>
              </w:rPr>
              <w:t>количество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  <w:r w:rsidRPr="002859CC">
              <w:rPr>
                <w:b w:val="0"/>
                <w:sz w:val="20"/>
                <w:szCs w:val="20"/>
                <w:lang w:val="en-US"/>
              </w:rPr>
              <w:t>D</w:t>
            </w:r>
            <w:r w:rsidRPr="002859CC">
              <w:rPr>
                <w:b w:val="0"/>
                <w:sz w:val="20"/>
                <w:szCs w:val="20"/>
              </w:rPr>
              <w:t>- принтер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Пластик для 3-</w:t>
            </w:r>
            <w:r w:rsidRPr="002859CC">
              <w:rPr>
                <w:b w:val="0"/>
                <w:sz w:val="20"/>
                <w:szCs w:val="20"/>
                <w:lang w:val="en-US"/>
              </w:rPr>
              <w:t>D</w:t>
            </w:r>
            <w:r w:rsidRPr="002859CC">
              <w:rPr>
                <w:b w:val="0"/>
                <w:sz w:val="20"/>
                <w:szCs w:val="20"/>
              </w:rPr>
              <w:t xml:space="preserve"> принтера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10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МФУ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Ноутбук мобильного класса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10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 xml:space="preserve">Аккумуляторная </w:t>
            </w:r>
            <w:proofErr w:type="spellStart"/>
            <w:r w:rsidRPr="002859CC">
              <w:rPr>
                <w:b w:val="0"/>
                <w:sz w:val="20"/>
                <w:szCs w:val="20"/>
              </w:rPr>
              <w:t>дрель-винтоверт</w:t>
            </w:r>
            <w:proofErr w:type="spellEnd"/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Набор бит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Набор сверл универсальный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Многофункциональный инструмент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Клеевой пистолет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tabs>
                <w:tab w:val="left" w:pos="316"/>
                <w:tab w:val="left" w:pos="635"/>
              </w:tabs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Набор запасных стержней для клеевого пистолета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Цифровой штангенциркуль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859CC">
              <w:rPr>
                <w:b w:val="0"/>
                <w:sz w:val="20"/>
                <w:szCs w:val="20"/>
              </w:rPr>
              <w:t>Электролобзик</w:t>
            </w:r>
            <w:proofErr w:type="spellEnd"/>
            <w:r w:rsidRPr="002859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 xml:space="preserve">Набор универсальных пилок для </w:t>
            </w:r>
            <w:proofErr w:type="spellStart"/>
            <w:r w:rsidRPr="002859CC">
              <w:rPr>
                <w:b w:val="0"/>
                <w:sz w:val="20"/>
                <w:szCs w:val="20"/>
              </w:rPr>
              <w:t>электролобзика</w:t>
            </w:r>
            <w:proofErr w:type="spellEnd"/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Ручной лобзик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5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Канцелярские ножи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5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Набор пилок для ручного лобзика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5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Ноутбук виртуальной реальности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Фотограмметрическое программное обеспечение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859CC">
              <w:rPr>
                <w:b w:val="0"/>
                <w:sz w:val="20"/>
                <w:szCs w:val="20"/>
              </w:rPr>
              <w:t>Квадрокоптер</w:t>
            </w:r>
            <w:proofErr w:type="spellEnd"/>
            <w:r w:rsidRPr="002859CC">
              <w:rPr>
                <w:b w:val="0"/>
                <w:sz w:val="20"/>
                <w:szCs w:val="20"/>
              </w:rPr>
              <w:t xml:space="preserve">, тип 1 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2859CC">
              <w:rPr>
                <w:b w:val="0"/>
                <w:sz w:val="20"/>
                <w:szCs w:val="20"/>
              </w:rPr>
              <w:t>Квадрокоптер</w:t>
            </w:r>
            <w:proofErr w:type="spellEnd"/>
            <w:r w:rsidRPr="002859CC">
              <w:rPr>
                <w:b w:val="0"/>
                <w:sz w:val="20"/>
                <w:szCs w:val="20"/>
              </w:rPr>
              <w:t>, тип 2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 xml:space="preserve">Смартфон 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Комплект для обучения шахматам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Карта памяти для фотоаппарата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 xml:space="preserve">Штатив 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 xml:space="preserve">Микрофон 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Тренажер-манекен для отработки сердечно-легочной реанимации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Тренажер – манекен для отработки приемов удаления инородного тела из верхних дыхательных путей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Набор имитаторов травм и поражений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Шина складная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Воротник шейный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Табельные средства для оказания первой медицинской помощи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Комплект мебели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1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Программное обеспечение для 3-</w:t>
            </w:r>
            <w:r w:rsidRPr="002859CC">
              <w:rPr>
                <w:b w:val="0"/>
                <w:sz w:val="20"/>
                <w:szCs w:val="20"/>
                <w:lang w:val="en-US"/>
              </w:rPr>
              <w:t>D</w:t>
            </w:r>
            <w:r w:rsidRPr="002859CC">
              <w:rPr>
                <w:b w:val="0"/>
                <w:sz w:val="20"/>
                <w:szCs w:val="20"/>
              </w:rPr>
              <w:t xml:space="preserve"> моделирования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лицензия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581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Программное обеспечение для подготовки 3-</w:t>
            </w:r>
            <w:r w:rsidRPr="002859CC">
              <w:rPr>
                <w:b w:val="0"/>
                <w:sz w:val="20"/>
                <w:szCs w:val="20"/>
                <w:lang w:val="en-US"/>
              </w:rPr>
              <w:t>D</w:t>
            </w:r>
            <w:r w:rsidRPr="002859CC">
              <w:rPr>
                <w:b w:val="0"/>
                <w:sz w:val="20"/>
                <w:szCs w:val="20"/>
              </w:rPr>
              <w:t xml:space="preserve">  моделей и печати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jc w:val="both"/>
              <w:rPr>
                <w:b w:val="0"/>
                <w:sz w:val="20"/>
                <w:szCs w:val="20"/>
              </w:rPr>
            </w:pPr>
            <w:r w:rsidRPr="002859CC">
              <w:rPr>
                <w:b w:val="0"/>
                <w:sz w:val="20"/>
                <w:szCs w:val="20"/>
              </w:rPr>
              <w:t>Лицензия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5811" w:type="dxa"/>
          </w:tcPr>
          <w:p w:rsidR="003C243F" w:rsidRPr="00CC6C3C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3-</w:t>
            </w:r>
            <w:r>
              <w:rPr>
                <w:b w:val="0"/>
                <w:sz w:val="20"/>
                <w:szCs w:val="20"/>
                <w:lang w:val="en-US"/>
              </w:rPr>
              <w:t>D</w:t>
            </w:r>
            <w:r w:rsidRPr="00CC6C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ручки (с набором пластика в ассортименте)</w:t>
            </w:r>
          </w:p>
        </w:tc>
        <w:tc>
          <w:tcPr>
            <w:tcW w:w="2552" w:type="dxa"/>
          </w:tcPr>
          <w:p w:rsidR="003C243F" w:rsidRPr="002859CC" w:rsidRDefault="003C243F" w:rsidP="003C243F">
            <w:pPr>
              <w:pStyle w:val="Heading1"/>
              <w:spacing w:before="11" w:beforeAutospacing="1" w:afterAutospacing="1"/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5811" w:type="dxa"/>
          </w:tcPr>
          <w:p w:rsidR="003C243F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Мышь компьютерная</w:t>
            </w:r>
          </w:p>
        </w:tc>
        <w:tc>
          <w:tcPr>
            <w:tcW w:w="2552" w:type="dxa"/>
          </w:tcPr>
          <w:p w:rsidR="003C243F" w:rsidRDefault="003C243F" w:rsidP="003C243F">
            <w:pPr>
              <w:pStyle w:val="Heading1"/>
              <w:spacing w:before="11" w:beforeAutospacing="1" w:afterAutospacing="1"/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3C243F" w:rsidRPr="002859CC" w:rsidTr="00483BF7">
        <w:tc>
          <w:tcPr>
            <w:tcW w:w="851" w:type="dxa"/>
          </w:tcPr>
          <w:p w:rsidR="003C243F" w:rsidRDefault="003C243F" w:rsidP="003C243F">
            <w:pPr>
              <w:pStyle w:val="Heading1"/>
              <w:spacing w:before="11" w:beforeAutospacing="1" w:afterAutospacing="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5811" w:type="dxa"/>
          </w:tcPr>
          <w:p w:rsidR="003C243F" w:rsidRDefault="003C243F" w:rsidP="003C243F">
            <w:pPr>
              <w:pStyle w:val="Heading1"/>
              <w:spacing w:before="11" w:beforeAutospacing="1" w:afterAutospacing="1"/>
              <w:ind w:left="0" w:right="77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Музыкальный центр</w:t>
            </w:r>
          </w:p>
        </w:tc>
        <w:tc>
          <w:tcPr>
            <w:tcW w:w="2552" w:type="dxa"/>
          </w:tcPr>
          <w:p w:rsidR="003C243F" w:rsidRDefault="003C243F" w:rsidP="003C243F">
            <w:pPr>
              <w:pStyle w:val="Heading1"/>
              <w:spacing w:before="11" w:beforeAutospacing="1" w:afterAutospacing="1"/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</w:tbl>
    <w:p w:rsidR="003C243F" w:rsidRPr="008863DD" w:rsidRDefault="003C243F" w:rsidP="00483BF7">
      <w:pPr>
        <w:widowControl w:val="0"/>
        <w:tabs>
          <w:tab w:val="left" w:pos="13608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71"/>
      <w:bookmarkEnd w:id="6"/>
      <w:r w:rsidRPr="005A2EE3">
        <w:rPr>
          <w:rFonts w:ascii="Times New Roman" w:hAnsi="Times New Roman"/>
          <w:sz w:val="24"/>
          <w:szCs w:val="24"/>
          <w:lang w:val="ru-RU"/>
        </w:rPr>
        <w:t>В целях соблюдения мер противопожарной и антитеррористической безопасности в МБОУ «Селекционная</w:t>
      </w:r>
      <w:r w:rsidRPr="008863DD">
        <w:rPr>
          <w:rFonts w:ascii="Times New Roman" w:hAnsi="Times New Roman"/>
          <w:sz w:val="24"/>
          <w:szCs w:val="24"/>
          <w:lang w:val="ru-RU"/>
        </w:rPr>
        <w:t xml:space="preserve"> СОШ» установлена тревожная кнопка (мобильный телохранитель), здание оборудовано автоматической пожарной сигнализацией, системой оповещения о пожаре, средствами пожаротушения (огнетушители -14 шт.).</w:t>
      </w:r>
      <w:r w:rsidR="00483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3DD">
        <w:rPr>
          <w:rFonts w:ascii="Times New Roman" w:hAnsi="Times New Roman"/>
          <w:sz w:val="24"/>
          <w:szCs w:val="24"/>
          <w:lang w:val="ru-RU"/>
        </w:rPr>
        <w:t>Заключен договор на обслуживание   пожарной сигнализации.</w:t>
      </w:r>
      <w:r w:rsidR="00483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3DD">
        <w:rPr>
          <w:rFonts w:ascii="Times New Roman" w:hAnsi="Times New Roman"/>
          <w:sz w:val="24"/>
          <w:szCs w:val="24"/>
          <w:lang w:val="ru-RU"/>
        </w:rPr>
        <w:t>Территория    МБОУ «Селекционная СОШ» ограждена забором, имеется уличное освещение по всему периметру здания.</w:t>
      </w:r>
      <w:r w:rsidR="00483BF7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8863DD">
        <w:rPr>
          <w:rFonts w:ascii="Times New Roman" w:hAnsi="Times New Roman"/>
          <w:sz w:val="24"/>
          <w:szCs w:val="24"/>
          <w:lang w:val="ru-RU"/>
        </w:rPr>
        <w:t>ри подъезде к МБОУ «</w:t>
      </w:r>
      <w:proofErr w:type="gramStart"/>
      <w:r w:rsidRPr="008863DD">
        <w:rPr>
          <w:rFonts w:ascii="Times New Roman" w:hAnsi="Times New Roman"/>
          <w:sz w:val="24"/>
          <w:szCs w:val="24"/>
          <w:lang w:val="ru-RU"/>
        </w:rPr>
        <w:t>Селекционная</w:t>
      </w:r>
      <w:proofErr w:type="gramEnd"/>
      <w:r w:rsidRPr="008863DD">
        <w:rPr>
          <w:rFonts w:ascii="Times New Roman" w:hAnsi="Times New Roman"/>
          <w:sz w:val="24"/>
          <w:szCs w:val="24"/>
          <w:lang w:val="ru-RU"/>
        </w:rPr>
        <w:t xml:space="preserve"> СОШ» на асфальтовом покрытии   по ул.  50 лет СССР, установлено два «лежащих полицейских», предупреждающие дорожные знаки об ограничении скоростного режима автотранспортным средством. </w:t>
      </w:r>
    </w:p>
    <w:p w:rsidR="003C243F" w:rsidRPr="008863DD" w:rsidRDefault="003C243F" w:rsidP="00483BF7">
      <w:pPr>
        <w:widowControl w:val="0"/>
        <w:tabs>
          <w:tab w:val="left" w:pos="13608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63DD">
        <w:rPr>
          <w:rFonts w:ascii="Times New Roman" w:hAnsi="Times New Roman"/>
          <w:sz w:val="24"/>
          <w:szCs w:val="24"/>
          <w:lang w:val="ru-RU"/>
        </w:rPr>
        <w:t xml:space="preserve"> В школьной столовой   установлено оборудование, которое изготовлено по современным технологиям и в соответствии с мерами по обеспечению качества и безопасности. Хозяйственная площадка для мусоросборника имеется. Администрация    школы совместно с родительской общественностью контролирует качество приготовления пищи. Питание организовано по договору с МУП «Торговый ряд г</w:t>
      </w:r>
      <w:proofErr w:type="gramStart"/>
      <w:r w:rsidRPr="008863DD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8863DD">
        <w:rPr>
          <w:rFonts w:ascii="Times New Roman" w:hAnsi="Times New Roman"/>
          <w:sz w:val="24"/>
          <w:szCs w:val="24"/>
          <w:lang w:val="ru-RU"/>
        </w:rPr>
        <w:t xml:space="preserve">лавгорода». Меню по питанию разрабатывает МУП «Торговый ряд </w:t>
      </w:r>
      <w:proofErr w:type="gramStart"/>
      <w:r w:rsidRPr="008863D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8863DD">
        <w:rPr>
          <w:rFonts w:ascii="Times New Roman" w:hAnsi="Times New Roman"/>
          <w:sz w:val="24"/>
          <w:szCs w:val="24"/>
          <w:lang w:val="ru-RU"/>
        </w:rPr>
        <w:t xml:space="preserve">. Славгорода, где учитывается разнообразие ассортимента продуктов, сбалансированность блюд в соотношении белков, жиров, углеводов, калорийность, витаминизация, йодированная соль и объем порций на каждый день. Соблюдается хранение проб – 48 часов. </w:t>
      </w:r>
    </w:p>
    <w:p w:rsidR="003C243F" w:rsidRDefault="003C243F" w:rsidP="00483BF7">
      <w:pPr>
        <w:widowControl w:val="0"/>
        <w:numPr>
          <w:ilvl w:val="0"/>
          <w:numId w:val="26"/>
        </w:numPr>
        <w:tabs>
          <w:tab w:val="clear" w:pos="720"/>
          <w:tab w:val="num" w:pos="955"/>
          <w:tab w:val="left" w:pos="13608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63DD">
        <w:rPr>
          <w:rFonts w:ascii="Times New Roman" w:hAnsi="Times New Roman"/>
          <w:sz w:val="24"/>
          <w:szCs w:val="24"/>
          <w:lang w:val="ru-RU"/>
        </w:rPr>
        <w:t xml:space="preserve"> школьной столовой имеются приказы по организации питания, журнал бракеража сырой и готовой кулинарной продукции, 10 – дневное меню, таблицы запрещенных продуктов, норм питания. </w:t>
      </w:r>
    </w:p>
    <w:p w:rsidR="003C243F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В 2023 году в Школе произведена реконструкция библиотеки за счет гранта Губернатора Алтайского края в рамках проекта «Я считаю». Приобретено: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Ноутбуки – 2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Проектор – 1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Доска – 1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центр – 1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Стол для групповой работы- 1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Столы для индивидуальной работы – 10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Пуфы- 20 шт.</w:t>
      </w:r>
    </w:p>
    <w:p w:rsidR="00483BF7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Стеллажи, шкаф-1 шт.</w:t>
      </w:r>
    </w:p>
    <w:p w:rsidR="00483BF7" w:rsidRPr="00A41A45" w:rsidRDefault="00483BF7" w:rsidP="00483BF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Энциклопедии – 10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шт</w:t>
      </w:r>
      <w:proofErr w:type="spellEnd"/>
      <w:proofErr w:type="gramEnd"/>
    </w:p>
    <w:p w:rsidR="003C243F" w:rsidRDefault="00483BF7" w:rsidP="00643AC4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Вывод: в 2024 году запланирована реконструкция 1 этажа и учебного кабинета </w:t>
      </w:r>
      <w:r w:rsidR="00DC033E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в рамках проекта «Я считаю»</w:t>
      </w:r>
    </w:p>
    <w:p w:rsidR="00861017" w:rsidRPr="004D0117" w:rsidRDefault="00861017" w:rsidP="008610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861017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1017" w:rsidRDefault="00861017" w:rsidP="00861017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3;</w:t>
      </w:r>
    </w:p>
    <w:p w:rsidR="00861017" w:rsidRDefault="00861017" w:rsidP="00861017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861017" w:rsidRPr="008A085C" w:rsidRDefault="00861017" w:rsidP="00861017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A085C"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 w:rsidRPr="008A085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85C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8A085C">
        <w:rPr>
          <w:rFonts w:hAnsi="Times New Roman" w:cs="Times New Roman"/>
          <w:color w:val="000000"/>
          <w:sz w:val="24"/>
          <w:szCs w:val="24"/>
        </w:rPr>
        <w:t> — 1;</w:t>
      </w:r>
    </w:p>
    <w:p w:rsidR="00861017" w:rsidRDefault="00861017" w:rsidP="00861017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861017" w:rsidRDefault="00861017" w:rsidP="00861017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861017" w:rsidRDefault="00861017" w:rsidP="00861017">
      <w:pPr>
        <w:numPr>
          <w:ilvl w:val="0"/>
          <w:numId w:val="3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2023 году Детский сад провел текущий 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спальных помещений, коридоров.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Ремонт прогулочных веранд на участках.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01799" w:rsidRDefault="00A41A45" w:rsidP="00DC033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DC03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033E">
        <w:rPr>
          <w:rFonts w:hAnsi="Times New Roman" w:cs="Times New Roman"/>
          <w:color w:val="000000"/>
          <w:sz w:val="24"/>
          <w:szCs w:val="24"/>
          <w:lang w:val="ru-RU"/>
        </w:rPr>
        <w:t>04.09.2023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033E" w:rsidRPr="001B538F" w:rsidRDefault="00DC033E" w:rsidP="00DC033E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B538F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итогам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2023 </w:t>
      </w:r>
      <w:r w:rsidRPr="001B538F">
        <w:rPr>
          <w:rFonts w:ascii="Times New Roman" w:hAnsi="Times New Roman"/>
          <w:sz w:val="24"/>
          <w:szCs w:val="24"/>
          <w:lang w:val="ru-RU"/>
        </w:rPr>
        <w:t>год получены результаты: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19"/>
        <w:gridCol w:w="3827"/>
        <w:gridCol w:w="1134"/>
        <w:gridCol w:w="850"/>
        <w:gridCol w:w="851"/>
        <w:gridCol w:w="709"/>
        <w:gridCol w:w="708"/>
      </w:tblGrid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BF64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BF64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</w:tcPr>
          <w:p w:rsidR="00DC033E" w:rsidRPr="00DC033E" w:rsidRDefault="00DC033E" w:rsidP="00BF64C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DC033E" w:rsidRPr="00DC033E" w:rsidTr="00DC033E">
        <w:trPr>
          <w:trHeight w:val="481"/>
        </w:trPr>
        <w:tc>
          <w:tcPr>
            <w:tcW w:w="10206" w:type="dxa"/>
            <w:gridSpan w:val="8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Предметные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обучающихся на «4» и «5»;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качество и успеваемость выполнения заданий контрольных работ;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обучающихся 9,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обучающихся 9,11х классов, получивших аттестат; 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lastRenderedPageBreak/>
              <w:t xml:space="preserve">средний балл по предметам русский язык и математика по результатам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государственной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аттестации-11;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right="-113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обучающихся 9,11х классов, получивших аттестат особого образца.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неуспевающих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успеваемость: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качество: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Математика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50,4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86,7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57,9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Б-4,75,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П-56,5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44,25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54,6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П-45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45,5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95,90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53,3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- 5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- 70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  <w:p w:rsid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BF64C6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8" w:type="dxa"/>
          </w:tcPr>
          <w:p w:rsidR="00DC033E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42,74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95,90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4,8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78,33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021EF6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21EF6" w:rsidRPr="00DC033E" w:rsidRDefault="00021EF6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(ФГОС)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Уровень освоения планируемых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метапредметных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результатов в соответствии с перечнем из образовательной программы ОУ (базовый, повышенный).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Динамика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Личностные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(ФГОС) 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Уровень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сформированности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планируемых личностных результатов в соответствии с перечнем из образовательной программы ОУ (базовый, повышенный).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Динамика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Здоровье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Уровень физической подготовленности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по группам здоровья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, которые занимаются спортом.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Процент пропусков уроков по болезни. 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1группа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spellEnd"/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3группа</w:t>
            </w: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обучающихся, участвовавших в конкурсах, олимпиадах по предметам на уровне: школа, город, регион и т.д.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победителей (призеров) на уровне: школа, город, регион и т.д. </w:t>
            </w:r>
            <w:proofErr w:type="gramEnd"/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обучающихся, участвовавших в спортивных соревнованиях на уровне школа, город, регион и т.д. </w:t>
            </w:r>
            <w:proofErr w:type="gramEnd"/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победителей спортивных соревнований на уровне: школа, город, регион и т.д.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79,4%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Профессиональное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самоопределение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выпускников 9,11го класса поступивших в ВУЗы,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ССУЗы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9498" w:type="dxa"/>
            <w:gridSpan w:val="7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Материально-технические</w:t>
            </w:r>
            <w:proofErr w:type="spellEnd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Учебно-дидактическое</w:t>
            </w:r>
            <w:proofErr w:type="spellEnd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</w:t>
            </w:r>
            <w:proofErr w:type="spellEnd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Соответствие </w:t>
            </w:r>
            <w:r w:rsidRPr="00DC033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учебно-дидактического обеспечения 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требованиям ФГОС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Информационно-методические</w:t>
            </w:r>
            <w:proofErr w:type="spellEnd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</w:t>
            </w:r>
            <w:proofErr w:type="spellEnd"/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Соответствие информационно-методических условий требованиям ФГОС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Обеспеченность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учебной литературой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Соответствие школьного сайта требованиям 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Основные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образовательные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Соответствие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образовательной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ФГОС: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соответствует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структуре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ООП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Отражает в полном объеме идеологию ФГОС.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Рабочие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предметам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ФГОС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ООП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учебному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плану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школы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внеурочной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деятельности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ФГОС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Соответствие запросам со стороны родителей и обучающихся.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, занимающихся по программам внеурочной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97 %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Санитарно-гигиенические и эстетические условия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Выполнение требований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СанПин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при организации УВП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проверки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Роспотребнадзора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питания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горячим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питанием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учеников, родителей и педагогов, положительно высказавшихся об организации горячего питания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78,7%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80,5%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82,6%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79,6%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82,6%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Психологический климат в образовательном учреждении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, эмоциональное состояние которых, соответствует норме. 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Использование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социальной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сферы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села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учащихся, посетивших учреждения культуры, искусства и т.д.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мероприятий, проведенных с привлечением социальных партнеров, жителей села и т.д.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Кадровое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педагогических работников, имеющих квалификационную категорию;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педагогических работников, прошедших курсы повышения квалификации;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3,4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ГОУ и стимулирование качества образования.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обучающихся, участвующих в ученическом самоуправлении.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Доля родителей, участвующих в работе родительских комитетов, Управляющем совете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30%</w:t>
            </w:r>
          </w:p>
        </w:tc>
      </w:tr>
      <w:tr w:rsidR="00DC033E" w:rsidRPr="00DC033E" w:rsidTr="00DC033E">
        <w:tc>
          <w:tcPr>
            <w:tcW w:w="9498" w:type="dxa"/>
            <w:gridSpan w:val="7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Соответствие учебных планов и рабочих программ ФГОС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Процент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выполнения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Качество проведения уроков, курсов  индивидуальной работы с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обучающимися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Соответствие уроков требованиям ФГОС: реализация системно -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деятельностного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подхода; деятельность по формированию 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УУД; и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т.д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Соответствие занятий требованиям ФГОС реализация системно -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деятельностного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подхода; деятельность по формированию 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УУД; и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т.д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Удовлетворённость учеников и их родителей уроками, внеурочной деятельностью и условиями в школе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учеников и их родителей (законных представителей)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ar-SA"/>
              </w:rPr>
              <w:t>каждогокласса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, положительно высказавшихся по 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ar-SA"/>
              </w:rPr>
              <w:t>каждому предмету, курсу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 и отдельно о различных видах условий жизнедеятельности школы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занятости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</w:t>
            </w:r>
            <w:proofErr w:type="gramStart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обучающихся</w:t>
            </w:r>
            <w:proofErr w:type="gramEnd"/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, посещающих кружки, секции и т.д. во внеурочное время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внутриучрежденческого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% 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выполнения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мероприятий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плана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ВУК</w:t>
            </w:r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</w:tc>
      </w:tr>
      <w:tr w:rsidR="00DC033E" w:rsidRPr="00DC033E" w:rsidTr="00DC033E">
        <w:tc>
          <w:tcPr>
            <w:tcW w:w="708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Документооборот и нормативно-правовое обеспечение</w:t>
            </w:r>
          </w:p>
        </w:tc>
        <w:tc>
          <w:tcPr>
            <w:tcW w:w="3827" w:type="dxa"/>
            <w:shd w:val="clear" w:color="auto" w:fill="auto"/>
          </w:tcPr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Соответствие школьной документации установленным требованиям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Соответствие требованиям к документообороту.</w:t>
            </w:r>
          </w:p>
          <w:p w:rsidR="00DC033E" w:rsidRPr="00DC033E" w:rsidRDefault="00DC033E" w:rsidP="00DC033E">
            <w:pPr>
              <w:suppressAutoHyphens/>
              <w:spacing w:before="0" w:beforeAutospacing="0" w:after="0" w:afterAutospacing="0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Полнота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нормативно-правового</w:t>
            </w:r>
            <w:proofErr w:type="spellEnd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03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DC033E" w:rsidRPr="00DC033E" w:rsidRDefault="00DC033E" w:rsidP="00DC033E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0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</w:tr>
    </w:tbl>
    <w:p w:rsidR="00DC033E" w:rsidRDefault="00DC033E" w:rsidP="00021EF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848B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848B5">
        <w:rPr>
          <w:rFonts w:ascii="Times New Roman" w:hAnsi="Times New Roman"/>
          <w:color w:val="000000"/>
          <w:sz w:val="24"/>
          <w:szCs w:val="24"/>
          <w:lang w:val="ru-RU"/>
        </w:rPr>
        <w:t>Учебная программа  за 20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021EF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1848B5">
        <w:rPr>
          <w:rFonts w:ascii="Times New Roman" w:hAnsi="Times New Roman"/>
          <w:color w:val="000000"/>
          <w:sz w:val="24"/>
          <w:szCs w:val="24"/>
          <w:lang w:val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021EF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1848B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учебный год выполнена в полном объеме. В течение года проводилась корректировка программ по предметам учебного плана в соответствии с приказами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МБОУ «Селекционная СОШ» </w:t>
      </w:r>
      <w:r w:rsidRPr="005A2EE3">
        <w:rPr>
          <w:rFonts w:ascii="Times New Roman" w:hAnsi="Times New Roman"/>
          <w:sz w:val="24"/>
          <w:szCs w:val="24"/>
          <w:lang w:val="ru-RU"/>
        </w:rPr>
        <w:t xml:space="preserve"> скорректирован программный материал  путем объединения </w:t>
      </w:r>
      <w:r>
        <w:rPr>
          <w:rFonts w:ascii="Times New Roman" w:hAnsi="Times New Roman"/>
          <w:sz w:val="24"/>
          <w:szCs w:val="24"/>
          <w:lang w:val="ru-RU"/>
        </w:rPr>
        <w:t>тем.</w:t>
      </w:r>
    </w:p>
    <w:p w:rsidR="00021EF6" w:rsidRDefault="00021EF6" w:rsidP="00021E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6AC4">
        <w:rPr>
          <w:rFonts w:ascii="Times New Roman" w:hAnsi="Times New Roman"/>
          <w:b/>
          <w:bCs/>
          <w:sz w:val="24"/>
          <w:szCs w:val="24"/>
          <w:lang w:val="ru-RU"/>
        </w:rPr>
        <w:t>Мониторинг выдачи аттестатов об основном общем образовании в 20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23</w:t>
      </w:r>
      <w:r w:rsidRPr="00926AC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626"/>
        <w:gridCol w:w="1570"/>
        <w:gridCol w:w="1680"/>
        <w:gridCol w:w="1479"/>
        <w:gridCol w:w="1625"/>
      </w:tblGrid>
      <w:tr w:rsidR="00021EF6" w:rsidRPr="00BF64C6" w:rsidTr="00BF64C6">
        <w:tc>
          <w:tcPr>
            <w:tcW w:w="1863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C7202E">
              <w:rPr>
                <w:rFonts w:ascii="Times New Roman" w:hAnsi="Times New Roman"/>
                <w:w w:val="99"/>
                <w:sz w:val="20"/>
                <w:szCs w:val="20"/>
              </w:rPr>
              <w:t>Класс</w:t>
            </w:r>
            <w:proofErr w:type="spellEnd"/>
            <w:r w:rsidRPr="00C7202E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C7202E">
              <w:rPr>
                <w:rFonts w:ascii="Times New Roman" w:hAnsi="Times New Roman"/>
                <w:w w:val="99"/>
                <w:sz w:val="20"/>
                <w:szCs w:val="20"/>
              </w:rPr>
              <w:t>классный</w:t>
            </w:r>
            <w:proofErr w:type="spellEnd"/>
            <w:r w:rsidRPr="00C720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02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2073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выпускников</w:t>
            </w:r>
          </w:p>
        </w:tc>
        <w:tc>
          <w:tcPr>
            <w:tcW w:w="2126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выданных аттестатов</w:t>
            </w:r>
          </w:p>
        </w:tc>
        <w:tc>
          <w:tcPr>
            <w:tcW w:w="2410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выданных аттестатов без троек</w:t>
            </w:r>
          </w:p>
        </w:tc>
        <w:tc>
          <w:tcPr>
            <w:tcW w:w="2409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 том числе особого образца</w:t>
            </w:r>
          </w:p>
        </w:tc>
        <w:tc>
          <w:tcPr>
            <w:tcW w:w="2268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выданных аттестатов с тройками</w:t>
            </w:r>
          </w:p>
        </w:tc>
      </w:tr>
      <w:tr w:rsidR="00021EF6" w:rsidRPr="00C7202E" w:rsidTr="00BF64C6">
        <w:tc>
          <w:tcPr>
            <w:tcW w:w="1863" w:type="dxa"/>
          </w:tcPr>
          <w:p w:rsidR="00021EF6" w:rsidRPr="00C7202E" w:rsidRDefault="00021EF6" w:rsidP="0002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sz w:val="20"/>
                <w:szCs w:val="20"/>
              </w:rPr>
              <w:t>9</w:t>
            </w:r>
            <w:proofErr w:type="spellStart"/>
            <w:r w:rsidRPr="00C7202E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  <w:r w:rsidRPr="00C720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3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2126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2410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2409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</w:p>
        </w:tc>
      </w:tr>
    </w:tbl>
    <w:p w:rsidR="00021EF6" w:rsidRDefault="00021EF6" w:rsidP="00021E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6AC4">
        <w:rPr>
          <w:rFonts w:ascii="Times New Roman" w:hAnsi="Times New Roman"/>
          <w:b/>
          <w:bCs/>
          <w:sz w:val="24"/>
          <w:szCs w:val="24"/>
          <w:lang w:val="ru-RU"/>
        </w:rPr>
        <w:t>Мониторинг выдачи аттестатов о среднем общем образовании в 20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23</w:t>
      </w:r>
      <w:r w:rsidRPr="00926AC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557"/>
        <w:gridCol w:w="1482"/>
        <w:gridCol w:w="1565"/>
        <w:gridCol w:w="1591"/>
        <w:gridCol w:w="1524"/>
      </w:tblGrid>
      <w:tr w:rsidR="00021EF6" w:rsidRPr="00BF64C6" w:rsidTr="000F133B">
        <w:tc>
          <w:tcPr>
            <w:tcW w:w="1524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C7202E">
              <w:rPr>
                <w:rFonts w:ascii="Times New Roman" w:hAnsi="Times New Roman"/>
                <w:w w:val="99"/>
                <w:sz w:val="20"/>
                <w:szCs w:val="20"/>
              </w:rPr>
              <w:lastRenderedPageBreak/>
              <w:t>Класс</w:t>
            </w:r>
            <w:proofErr w:type="spellEnd"/>
            <w:r w:rsidRPr="00C7202E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C7202E">
              <w:rPr>
                <w:rFonts w:ascii="Times New Roman" w:hAnsi="Times New Roman"/>
                <w:w w:val="99"/>
                <w:sz w:val="20"/>
                <w:szCs w:val="20"/>
              </w:rPr>
              <w:t>классный</w:t>
            </w:r>
            <w:proofErr w:type="spellEnd"/>
            <w:r w:rsidRPr="00C720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02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557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выпускников</w:t>
            </w:r>
          </w:p>
        </w:tc>
        <w:tc>
          <w:tcPr>
            <w:tcW w:w="1482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выданных аттестатов</w:t>
            </w:r>
          </w:p>
        </w:tc>
        <w:tc>
          <w:tcPr>
            <w:tcW w:w="1565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выданных аттестатов без троек</w:t>
            </w:r>
          </w:p>
        </w:tc>
        <w:tc>
          <w:tcPr>
            <w:tcW w:w="1591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 том числе, </w:t>
            </w:r>
            <w:proofErr w:type="gramStart"/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награждены</w:t>
            </w:r>
            <w:proofErr w:type="gramEnd"/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медалью</w:t>
            </w:r>
          </w:p>
        </w:tc>
        <w:tc>
          <w:tcPr>
            <w:tcW w:w="1524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выданных аттестатов с тройками</w:t>
            </w:r>
          </w:p>
        </w:tc>
      </w:tr>
      <w:tr w:rsidR="00021EF6" w:rsidRPr="00C7202E" w:rsidTr="000F133B">
        <w:tc>
          <w:tcPr>
            <w:tcW w:w="1524" w:type="dxa"/>
          </w:tcPr>
          <w:p w:rsidR="00021EF6" w:rsidRPr="00C7202E" w:rsidRDefault="00021EF6" w:rsidP="0002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20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11кл </w:t>
            </w:r>
          </w:p>
        </w:tc>
        <w:tc>
          <w:tcPr>
            <w:tcW w:w="1557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482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65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591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524" w:type="dxa"/>
          </w:tcPr>
          <w:p w:rsidR="00021EF6" w:rsidRPr="00C7202E" w:rsidRDefault="00021EF6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</w:t>
            </w:r>
          </w:p>
        </w:tc>
      </w:tr>
    </w:tbl>
    <w:p w:rsidR="000F133B" w:rsidRDefault="000F133B" w:rsidP="000F133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61017" w:rsidRPr="004D0117" w:rsidRDefault="00861017" w:rsidP="008610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19.09.2023.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2023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школьному </w:t>
      </w:r>
      <w:proofErr w:type="spellStart"/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861017" w:rsidRPr="00A65809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19.10.2023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861017" w:rsidRPr="00A65809" w:rsidRDefault="00861017" w:rsidP="00861017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1017" w:rsidRPr="00A65809" w:rsidRDefault="00861017" w:rsidP="00861017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861017" w:rsidRPr="00A65809" w:rsidRDefault="00861017" w:rsidP="00861017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861017" w:rsidRPr="00A65809" w:rsidRDefault="00861017" w:rsidP="00861017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861017" w:rsidRPr="00A65809" w:rsidRDefault="00861017" w:rsidP="00861017">
      <w:pPr>
        <w:numPr>
          <w:ilvl w:val="0"/>
          <w:numId w:val="39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861017" w:rsidRDefault="00861017" w:rsidP="0086101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5809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861017" w:rsidRDefault="00861017" w:rsidP="00861017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133B" w:rsidRPr="004A08AE" w:rsidRDefault="000F133B" w:rsidP="000F133B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A08AE">
        <w:rPr>
          <w:rFonts w:ascii="Times New Roman" w:hAnsi="Times New Roman"/>
          <w:b/>
          <w:bCs/>
          <w:sz w:val="24"/>
          <w:szCs w:val="24"/>
          <w:lang w:val="ru-RU"/>
        </w:rPr>
        <w:t>Самообследование</w:t>
      </w:r>
      <w:proofErr w:type="spellEnd"/>
      <w:r w:rsidRPr="004A08AE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работы школы позволило сделать следующие выводы:</w:t>
      </w:r>
    </w:p>
    <w:p w:rsidR="000F133B" w:rsidRPr="004A08AE" w:rsidRDefault="000F133B" w:rsidP="000F133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08AE">
        <w:rPr>
          <w:rFonts w:ascii="Times New Roman" w:hAnsi="Times New Roman"/>
          <w:sz w:val="24"/>
          <w:szCs w:val="24"/>
          <w:lang w:val="ru-RU"/>
        </w:rPr>
        <w:t xml:space="preserve"> Содержание образовательного процесса соответствует Федеральному государственному образовательному стандарту начального общего образования, основного общего</w:t>
      </w:r>
      <w:r>
        <w:rPr>
          <w:rFonts w:ascii="Times New Roman" w:hAnsi="Times New Roman"/>
          <w:sz w:val="24"/>
          <w:szCs w:val="24"/>
          <w:lang w:val="ru-RU"/>
        </w:rPr>
        <w:t>, среднего общего образования.</w:t>
      </w:r>
    </w:p>
    <w:p w:rsidR="000F133B" w:rsidRPr="004A08AE" w:rsidRDefault="000F133B" w:rsidP="000F133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08AE">
        <w:rPr>
          <w:rFonts w:ascii="Times New Roman" w:hAnsi="Times New Roman"/>
          <w:sz w:val="24"/>
          <w:szCs w:val="24"/>
          <w:lang w:val="ru-RU"/>
        </w:rPr>
        <w:t xml:space="preserve">Учебно-методическое обеспечение реализуемых школой основных образовательных программ начального общего, основного общего и среднего общего образования позволяет осуществлять образовательный процесс на должном учебном и учебно-методическом уровне. </w:t>
      </w:r>
      <w:bookmarkStart w:id="7" w:name="page181"/>
      <w:bookmarkEnd w:id="7"/>
    </w:p>
    <w:p w:rsidR="000F133B" w:rsidRPr="004A08AE" w:rsidRDefault="000F133B" w:rsidP="000F133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08AE">
        <w:rPr>
          <w:rFonts w:ascii="Times New Roman" w:hAnsi="Times New Roman"/>
          <w:sz w:val="24"/>
          <w:szCs w:val="24"/>
          <w:lang w:val="ru-RU"/>
        </w:rPr>
        <w:t xml:space="preserve">Организационная структура МБОУ «Селекционная СОШ» в полной мере обеспечивает выполнение требований лицензии на </w:t>
      </w:r>
      <w:proofErr w:type="gramStart"/>
      <w:r w:rsidRPr="004A08AE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4A08AE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выданной школе, и дает возможность качественно выполнять весь </w:t>
      </w:r>
      <w:r w:rsidRPr="004A08AE">
        <w:rPr>
          <w:rFonts w:ascii="Times New Roman" w:hAnsi="Times New Roman"/>
          <w:sz w:val="24"/>
          <w:szCs w:val="24"/>
          <w:lang w:val="ru-RU"/>
        </w:rPr>
        <w:lastRenderedPageBreak/>
        <w:t xml:space="preserve">объем содержания образовательного процесса. </w:t>
      </w:r>
    </w:p>
    <w:p w:rsidR="000F133B" w:rsidRPr="004A08AE" w:rsidRDefault="000F133B" w:rsidP="000F133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08AE">
        <w:rPr>
          <w:rFonts w:ascii="Times New Roman" w:hAnsi="Times New Roman"/>
          <w:sz w:val="24"/>
          <w:szCs w:val="24"/>
          <w:lang w:val="ru-RU"/>
        </w:rPr>
        <w:t xml:space="preserve">В условиях внедрения Федеральных государственных образовательных стандартов, повышения требований к качеству подготовки обучающихся; увеличения реальной основы содержания образовательного процесса, коллектив образовательного учреждения   способен обеспечивать качественное обучение и воспитание обучающихся. 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b/>
          <w:bCs/>
        </w:rPr>
      </w:pPr>
      <w:r w:rsidRPr="004A08AE">
        <w:rPr>
          <w:b/>
          <w:bCs/>
        </w:rPr>
        <w:t>Сильные стороны (внутренние факторы)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>Высокопрофессиональный педагогический коллектив, обладающий опытом и творческим потенциалом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>
        <w:rPr>
          <w:color w:val="000000"/>
        </w:rPr>
        <w:t>Руководство и управление ОО</w:t>
      </w:r>
      <w:r w:rsidRPr="004A08AE">
        <w:rPr>
          <w:color w:val="000000"/>
        </w:rPr>
        <w:t xml:space="preserve"> в соответствии с современными требованиями к его функционированию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>Накопление членами педагогического коллектива опыта работы, адекватного современным требованиям к организации учебно-воспитательного процесса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>Внедрение современных технологий обучения и технологий управления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>Положительный опыт работы по взаимодействию семьи и школы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>Занятость учащихся</w:t>
      </w:r>
      <w:r>
        <w:rPr>
          <w:color w:val="000000"/>
        </w:rPr>
        <w:t xml:space="preserve"> в кружках и секциях на базе ОО</w:t>
      </w:r>
    </w:p>
    <w:p w:rsidR="000F133B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>Устоявшиеся связи с   общественными организациями</w:t>
      </w:r>
      <w:r w:rsidRPr="005F1E8F">
        <w:rPr>
          <w:color w:val="000000"/>
        </w:rPr>
        <w:t xml:space="preserve"> </w:t>
      </w:r>
    </w:p>
    <w:p w:rsidR="000F133B" w:rsidRDefault="000F133B" w:rsidP="000F133B">
      <w:pPr>
        <w:pStyle w:val="NoSpacing1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Положительный опыт участия в </w:t>
      </w:r>
      <w:proofErr w:type="spellStart"/>
      <w:r>
        <w:rPr>
          <w:color w:val="000000"/>
        </w:rPr>
        <w:t>грантовых</w:t>
      </w:r>
      <w:proofErr w:type="spellEnd"/>
      <w:r>
        <w:rPr>
          <w:color w:val="000000"/>
        </w:rPr>
        <w:t xml:space="preserve"> мероприятиях (Победитель конкурса «Я считаю», школьный гардероб, библиотека) 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Высокий процент педагогических работников, аттестованных на квалификационные категории  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 xml:space="preserve">Высокий уровень гражданско-патриотического воспитания </w:t>
      </w:r>
      <w:proofErr w:type="gramStart"/>
      <w:r w:rsidRPr="004A08AE">
        <w:rPr>
          <w:color w:val="000000"/>
        </w:rPr>
        <w:t>обучающихся</w:t>
      </w:r>
      <w:proofErr w:type="gramEnd"/>
      <w:r w:rsidRPr="004A08AE">
        <w:rPr>
          <w:color w:val="000000"/>
        </w:rPr>
        <w:t xml:space="preserve"> в связи с функционированием школьного музея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>
        <w:rPr>
          <w:color w:val="000000"/>
        </w:rPr>
        <w:t>Обновление содержания и совершенствование методов в преподавании</w:t>
      </w:r>
      <w:r w:rsidRPr="00B0040F">
        <w:rPr>
          <w:color w:val="000000"/>
        </w:rPr>
        <w:t xml:space="preserve"> предметов «Технология», «Информатика», «Основы безопасности жизнедеятельности»</w:t>
      </w:r>
      <w:r>
        <w:rPr>
          <w:color w:val="000000"/>
        </w:rPr>
        <w:t>, использование инфраструктуры во внеурочное время</w:t>
      </w:r>
      <w:r w:rsidRPr="00B0040F">
        <w:rPr>
          <w:color w:val="000000"/>
        </w:rPr>
        <w:t xml:space="preserve">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</w:t>
      </w:r>
      <w:r>
        <w:rPr>
          <w:color w:val="000000"/>
        </w:rPr>
        <w:t xml:space="preserve"> на базе Центра «Точка роста»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b/>
          <w:bCs/>
        </w:rPr>
      </w:pPr>
      <w:r w:rsidRPr="004A08AE">
        <w:rPr>
          <w:b/>
          <w:bCs/>
        </w:rPr>
        <w:t>Слабые стороны (внутренние факторы)</w:t>
      </w:r>
    </w:p>
    <w:p w:rsidR="000F133B" w:rsidRDefault="000F133B" w:rsidP="000F133B">
      <w:pPr>
        <w:pStyle w:val="NoSpacing1"/>
        <w:spacing w:line="276" w:lineRule="auto"/>
        <w:jc w:val="both"/>
      </w:pPr>
      <w:r w:rsidRPr="004A08AE">
        <w:t xml:space="preserve">   Не в полном объеме оснащены современной компьютерной техникой учебные помещения</w:t>
      </w:r>
    </w:p>
    <w:p w:rsidR="000F133B" w:rsidRPr="004A08AE" w:rsidRDefault="000F133B" w:rsidP="000F133B">
      <w:pPr>
        <w:pStyle w:val="NoSpacing1"/>
        <w:spacing w:line="276" w:lineRule="auto"/>
        <w:jc w:val="both"/>
      </w:pPr>
      <w:r>
        <w:t xml:space="preserve">   МТО не в полной мере соответствует современным требованиям (ФГОС - 3)</w:t>
      </w:r>
    </w:p>
    <w:p w:rsidR="000F133B" w:rsidRPr="004A08AE" w:rsidRDefault="000F133B" w:rsidP="000F133B">
      <w:pPr>
        <w:pStyle w:val="NoSpacing1"/>
        <w:spacing w:line="276" w:lineRule="auto"/>
        <w:jc w:val="both"/>
      </w:pPr>
      <w:r w:rsidRPr="004A08AE">
        <w:t xml:space="preserve">   Отсутствие локальной сети</w:t>
      </w:r>
      <w:r>
        <w:rPr>
          <w:color w:val="000000"/>
        </w:rPr>
        <w:t xml:space="preserve"> 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b/>
          <w:bCs/>
        </w:rPr>
      </w:pPr>
      <w:r w:rsidRPr="004A08AE">
        <w:rPr>
          <w:b/>
          <w:bCs/>
        </w:rPr>
        <w:t>Риски (внешние факторы)</w:t>
      </w:r>
    </w:p>
    <w:p w:rsidR="000F133B" w:rsidRPr="004A08AE" w:rsidRDefault="000F133B" w:rsidP="000F133B">
      <w:pPr>
        <w:pStyle w:val="NoSpacing1"/>
        <w:spacing w:line="276" w:lineRule="auto"/>
        <w:jc w:val="both"/>
      </w:pPr>
      <w:r w:rsidRPr="004A08AE">
        <w:t xml:space="preserve">    Снижение уровня здоровья контингента </w:t>
      </w:r>
      <w:proofErr w:type="gramStart"/>
      <w:r w:rsidRPr="004A08AE">
        <w:t>обучающихся</w:t>
      </w:r>
      <w:proofErr w:type="gramEnd"/>
      <w:r w:rsidRPr="004A08AE">
        <w:t>, поступающих в О</w:t>
      </w:r>
      <w:r>
        <w:t>О</w:t>
      </w:r>
    </w:p>
    <w:p w:rsidR="000F133B" w:rsidRPr="004A08AE" w:rsidRDefault="000F133B" w:rsidP="000F133B">
      <w:pPr>
        <w:pStyle w:val="NoSpacing1"/>
        <w:spacing w:line="276" w:lineRule="auto"/>
        <w:jc w:val="both"/>
      </w:pPr>
      <w:r w:rsidRPr="004A08AE">
        <w:t xml:space="preserve">    Дефицит бюджетных средств</w:t>
      </w:r>
    </w:p>
    <w:p w:rsidR="000F133B" w:rsidRDefault="000F133B" w:rsidP="000F133B">
      <w:pPr>
        <w:pStyle w:val="NoSpacing1"/>
        <w:spacing w:line="276" w:lineRule="auto"/>
        <w:jc w:val="both"/>
        <w:rPr>
          <w:b/>
          <w:bCs/>
        </w:rPr>
      </w:pPr>
      <w:r w:rsidRPr="004A08AE">
        <w:rPr>
          <w:b/>
          <w:bCs/>
        </w:rPr>
        <w:t>Возможности (внешние факторы)</w:t>
      </w:r>
    </w:p>
    <w:p w:rsidR="000F133B" w:rsidRPr="003C3C36" w:rsidRDefault="000F133B" w:rsidP="000F133B">
      <w:pPr>
        <w:pStyle w:val="NoSpacing1"/>
        <w:spacing w:line="276" w:lineRule="auto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</w:t>
      </w:r>
      <w:r w:rsidRPr="0009219B">
        <w:rPr>
          <w:bCs/>
          <w:color w:val="000000"/>
          <w:spacing w:val="-4"/>
        </w:rPr>
        <w:t xml:space="preserve">Обновление материально-технической базы </w:t>
      </w:r>
      <w:r w:rsidRPr="003C3C36">
        <w:rPr>
          <w:bCs/>
          <w:color w:val="000000"/>
          <w:spacing w:val="-4"/>
        </w:rPr>
        <w:t xml:space="preserve">в рамках реализации </w:t>
      </w:r>
      <w:r>
        <w:rPr>
          <w:bCs/>
          <w:color w:val="000000"/>
          <w:spacing w:val="-4"/>
        </w:rPr>
        <w:t>краевого</w:t>
      </w:r>
      <w:r w:rsidRPr="003C3C36">
        <w:rPr>
          <w:bCs/>
          <w:color w:val="000000"/>
          <w:spacing w:val="-4"/>
        </w:rPr>
        <w:t xml:space="preserve"> проекта «</w:t>
      </w:r>
      <w:r>
        <w:rPr>
          <w:bCs/>
          <w:color w:val="000000"/>
          <w:spacing w:val="-4"/>
        </w:rPr>
        <w:t>Я считаю</w:t>
      </w:r>
      <w:r w:rsidRPr="003C3C36">
        <w:rPr>
          <w:bCs/>
          <w:color w:val="000000"/>
          <w:spacing w:val="-4"/>
        </w:rPr>
        <w:t>»</w:t>
      </w:r>
    </w:p>
    <w:p w:rsidR="000F133B" w:rsidRPr="003C3C36" w:rsidRDefault="000F133B" w:rsidP="000F133B">
      <w:pPr>
        <w:pStyle w:val="NoSpacing1"/>
        <w:spacing w:line="276" w:lineRule="auto"/>
        <w:jc w:val="both"/>
        <w:rPr>
          <w:bCs/>
          <w:color w:val="000000"/>
          <w:spacing w:val="-4"/>
        </w:rPr>
      </w:pPr>
      <w:r w:rsidRPr="003C3C36">
        <w:rPr>
          <w:bCs/>
          <w:color w:val="000000"/>
          <w:spacing w:val="-4"/>
        </w:rPr>
        <w:t xml:space="preserve">     Привлечение внебюджетных сре</w:t>
      </w:r>
      <w:proofErr w:type="gramStart"/>
      <w:r w:rsidRPr="003C3C36">
        <w:rPr>
          <w:bCs/>
          <w:color w:val="000000"/>
          <w:spacing w:val="-4"/>
        </w:rPr>
        <w:t>дств дл</w:t>
      </w:r>
      <w:proofErr w:type="gramEnd"/>
      <w:r w:rsidRPr="003C3C36">
        <w:rPr>
          <w:bCs/>
          <w:color w:val="000000"/>
          <w:spacing w:val="-4"/>
        </w:rPr>
        <w:t>я</w:t>
      </w:r>
      <w:r w:rsidRPr="003C3C36">
        <w:rPr>
          <w:color w:val="000000"/>
        </w:rPr>
        <w:t xml:space="preserve"> ремонта и оснащения </w:t>
      </w:r>
      <w:r>
        <w:rPr>
          <w:color w:val="000000"/>
        </w:rPr>
        <w:t>рекреации 1 этажа и кабинета иностранного языка</w:t>
      </w:r>
      <w:r w:rsidRPr="003C3C36">
        <w:rPr>
          <w:color w:val="000000"/>
        </w:rPr>
        <w:t xml:space="preserve"> необходимым оборудованием за счет участия в проектах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lastRenderedPageBreak/>
        <w:t xml:space="preserve">     Увеличение контингента обучающихся за счет будущих первоклассников</w:t>
      </w:r>
      <w:r>
        <w:rPr>
          <w:color w:val="000000"/>
        </w:rPr>
        <w:t>, за счет создания профиля на уровне СОО по запросу учащихся и родителей.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 xml:space="preserve">     Привлечение педагогических кадров, способных участвовать в инновационной и творческой деятельности О</w:t>
      </w:r>
      <w:r>
        <w:rPr>
          <w:color w:val="000000"/>
        </w:rPr>
        <w:t>О</w:t>
      </w:r>
      <w:r w:rsidRPr="004A08AE">
        <w:rPr>
          <w:color w:val="000000"/>
        </w:rPr>
        <w:t xml:space="preserve"> </w:t>
      </w:r>
    </w:p>
    <w:p w:rsidR="000F133B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color w:val="000000"/>
        </w:rPr>
        <w:t xml:space="preserve">     Привлечение родительской общественности для благоустройства территории О</w:t>
      </w:r>
      <w:r>
        <w:rPr>
          <w:color w:val="000000"/>
        </w:rPr>
        <w:t>О</w:t>
      </w:r>
      <w:r w:rsidRPr="004A08AE">
        <w:rPr>
          <w:color w:val="000000"/>
        </w:rPr>
        <w:t xml:space="preserve">  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color w:val="000000"/>
        </w:rPr>
      </w:pPr>
      <w:r w:rsidRPr="004A08AE">
        <w:rPr>
          <w:b/>
          <w:bCs/>
          <w:color w:val="000000"/>
          <w:spacing w:val="-4"/>
        </w:rPr>
        <w:t>Стратегические задачи О</w:t>
      </w:r>
      <w:r>
        <w:rPr>
          <w:b/>
          <w:bCs/>
          <w:color w:val="000000"/>
          <w:spacing w:val="-4"/>
        </w:rPr>
        <w:t xml:space="preserve">О </w:t>
      </w:r>
      <w:r w:rsidRPr="004A08AE">
        <w:rPr>
          <w:b/>
          <w:bCs/>
          <w:color w:val="000000"/>
          <w:spacing w:val="-4"/>
        </w:rPr>
        <w:t>на 20</w:t>
      </w:r>
      <w:r>
        <w:rPr>
          <w:b/>
          <w:bCs/>
          <w:color w:val="000000"/>
          <w:spacing w:val="-4"/>
        </w:rPr>
        <w:t>24</w:t>
      </w:r>
      <w:r w:rsidRPr="004A08AE">
        <w:rPr>
          <w:b/>
          <w:bCs/>
          <w:color w:val="000000"/>
          <w:spacing w:val="-4"/>
        </w:rPr>
        <w:t xml:space="preserve"> год</w:t>
      </w:r>
    </w:p>
    <w:p w:rsidR="000F133B" w:rsidRDefault="000F133B" w:rsidP="000F133B">
      <w:pPr>
        <w:pStyle w:val="NoSpacing1"/>
        <w:spacing w:line="276" w:lineRule="auto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Реализация Федеральных основных образовательных программ на уровне НОО, ООО, СОО</w:t>
      </w:r>
    </w:p>
    <w:p w:rsidR="000F133B" w:rsidRPr="0009219B" w:rsidRDefault="000F133B" w:rsidP="000F133B">
      <w:pPr>
        <w:pStyle w:val="NoSpacing1"/>
        <w:spacing w:line="276" w:lineRule="auto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    </w:t>
      </w:r>
      <w:r w:rsidRPr="0009219B">
        <w:rPr>
          <w:bCs/>
          <w:color w:val="000000"/>
          <w:spacing w:val="-4"/>
        </w:rPr>
        <w:t xml:space="preserve">Обновление материально-технической базы </w:t>
      </w:r>
      <w:r>
        <w:rPr>
          <w:bCs/>
          <w:color w:val="000000"/>
          <w:spacing w:val="-4"/>
        </w:rPr>
        <w:t>в соответствии с требованиями ФГОС - 3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bCs/>
          <w:color w:val="000000"/>
          <w:spacing w:val="-4"/>
        </w:rPr>
      </w:pPr>
      <w:r w:rsidRPr="0009219B">
        <w:rPr>
          <w:bCs/>
          <w:color w:val="000000"/>
          <w:spacing w:val="-4"/>
        </w:rPr>
        <w:t xml:space="preserve">     </w:t>
      </w:r>
      <w:r w:rsidRPr="004A08AE">
        <w:t>Повышение квалификации педагогических работников в рамках реализации ФГОС</w:t>
      </w:r>
      <w:r>
        <w:t>- 3, программ центра «Точка роста»</w:t>
      </w:r>
    </w:p>
    <w:p w:rsidR="000F133B" w:rsidRPr="004A08AE" w:rsidRDefault="000F133B" w:rsidP="000F133B">
      <w:pPr>
        <w:pStyle w:val="NoSpacing1"/>
        <w:spacing w:line="276" w:lineRule="auto"/>
        <w:jc w:val="both"/>
        <w:rPr>
          <w:bCs/>
          <w:color w:val="000000"/>
          <w:spacing w:val="-4"/>
        </w:rPr>
      </w:pPr>
      <w:r w:rsidRPr="004A08AE">
        <w:rPr>
          <w:bCs/>
          <w:color w:val="000000"/>
          <w:spacing w:val="-4"/>
        </w:rPr>
        <w:t xml:space="preserve">     С</w:t>
      </w:r>
      <w:r w:rsidRPr="004A08AE">
        <w:t xml:space="preserve">овершенствование работы в рамках программы "Одаренные дети", выявление и развитие молодых талантов    </w:t>
      </w:r>
    </w:p>
    <w:p w:rsidR="000F133B" w:rsidRDefault="000F133B" w:rsidP="000F133B">
      <w:pPr>
        <w:pStyle w:val="NoSpacing1"/>
        <w:spacing w:line="276" w:lineRule="auto"/>
        <w:jc w:val="both"/>
        <w:rPr>
          <w:b/>
        </w:rPr>
      </w:pPr>
      <w:r w:rsidRPr="004A08AE">
        <w:rPr>
          <w:b/>
        </w:rPr>
        <w:t>Планируемые преобразования в О</w:t>
      </w:r>
      <w:r>
        <w:rPr>
          <w:b/>
        </w:rPr>
        <w:t>О</w:t>
      </w:r>
      <w:r w:rsidRPr="004A08AE">
        <w:rPr>
          <w:b/>
        </w:rPr>
        <w:t xml:space="preserve"> на 20</w:t>
      </w:r>
      <w:r>
        <w:rPr>
          <w:b/>
        </w:rPr>
        <w:t>23</w:t>
      </w:r>
      <w:r w:rsidRPr="004A08AE">
        <w:rPr>
          <w:b/>
        </w:rPr>
        <w:t xml:space="preserve"> год</w:t>
      </w:r>
    </w:p>
    <w:p w:rsidR="000F133B" w:rsidRDefault="000F133B" w:rsidP="000F133B">
      <w:pPr>
        <w:pStyle w:val="NoSpacing1"/>
        <w:spacing w:line="276" w:lineRule="auto"/>
        <w:jc w:val="both"/>
        <w:rPr>
          <w:b/>
        </w:rPr>
      </w:pPr>
      <w:r>
        <w:rPr>
          <w:bCs/>
          <w:color w:val="000000"/>
          <w:spacing w:val="-4"/>
        </w:rPr>
        <w:t xml:space="preserve">      Комплектация</w:t>
      </w:r>
      <w:r w:rsidRPr="0009219B">
        <w:rPr>
          <w:bCs/>
          <w:color w:val="000000"/>
          <w:spacing w:val="-4"/>
        </w:rPr>
        <w:t xml:space="preserve"> материально-технической базы </w:t>
      </w:r>
      <w:r>
        <w:rPr>
          <w:bCs/>
          <w:color w:val="000000"/>
          <w:spacing w:val="-4"/>
        </w:rPr>
        <w:t>в соответствии с требованиями ФГОС - 3</w:t>
      </w:r>
    </w:p>
    <w:p w:rsidR="000F133B" w:rsidRPr="0009219B" w:rsidRDefault="000F133B" w:rsidP="000F133B">
      <w:pPr>
        <w:pStyle w:val="NoSpacing1"/>
        <w:spacing w:line="276" w:lineRule="auto"/>
        <w:jc w:val="both"/>
      </w:pPr>
      <w:r w:rsidRPr="0009219B">
        <w:t xml:space="preserve"> </w:t>
      </w:r>
      <w:r>
        <w:t xml:space="preserve">     </w:t>
      </w:r>
      <w:proofErr w:type="spellStart"/>
      <w:r>
        <w:t>Докомплектация</w:t>
      </w:r>
      <w:proofErr w:type="spellEnd"/>
      <w:r>
        <w:t xml:space="preserve"> МТБ Центра образования цифрового и гуманитарного профилей «Точка роста»</w:t>
      </w:r>
    </w:p>
    <w:p w:rsidR="000F133B" w:rsidRDefault="000F133B" w:rsidP="000F133B">
      <w:pPr>
        <w:pStyle w:val="NoSpacing1"/>
        <w:spacing w:line="276" w:lineRule="auto"/>
        <w:jc w:val="both"/>
        <w:rPr>
          <w:spacing w:val="-8"/>
        </w:rPr>
      </w:pPr>
      <w:r w:rsidRPr="004A08AE">
        <w:rPr>
          <w:spacing w:val="-5"/>
        </w:rPr>
        <w:t xml:space="preserve">       </w:t>
      </w:r>
      <w:r>
        <w:rPr>
          <w:spacing w:val="-5"/>
        </w:rPr>
        <w:t xml:space="preserve">Систематизированная </w:t>
      </w:r>
      <w:r w:rsidRPr="004A08AE">
        <w:rPr>
          <w:spacing w:val="-5"/>
        </w:rPr>
        <w:t xml:space="preserve"> работ</w:t>
      </w:r>
      <w:r>
        <w:rPr>
          <w:spacing w:val="-5"/>
        </w:rPr>
        <w:t>а по реализации</w:t>
      </w:r>
      <w:r>
        <w:t xml:space="preserve"> ФГОС третьего поколения и ФООП НОО, ООО, СОО</w:t>
      </w:r>
    </w:p>
    <w:p w:rsidR="000F133B" w:rsidRDefault="000F133B" w:rsidP="000F133B">
      <w:pPr>
        <w:pStyle w:val="NoSpacing1"/>
        <w:spacing w:line="276" w:lineRule="auto"/>
        <w:jc w:val="both"/>
        <w:rPr>
          <w:color w:val="000000"/>
        </w:rPr>
      </w:pPr>
      <w:r>
        <w:rPr>
          <w:spacing w:val="-8"/>
        </w:rPr>
        <w:t xml:space="preserve">       Р</w:t>
      </w:r>
      <w:r w:rsidRPr="003C3C36">
        <w:rPr>
          <w:color w:val="000000"/>
        </w:rPr>
        <w:t>емонт и оснащени</w:t>
      </w:r>
      <w:r>
        <w:rPr>
          <w:color w:val="000000"/>
        </w:rPr>
        <w:t>е</w:t>
      </w:r>
      <w:r w:rsidRPr="003C3C36">
        <w:rPr>
          <w:color w:val="000000"/>
        </w:rPr>
        <w:t xml:space="preserve"> помещени</w:t>
      </w:r>
      <w:r>
        <w:rPr>
          <w:color w:val="000000"/>
        </w:rPr>
        <w:t>й</w:t>
      </w:r>
      <w:r w:rsidRPr="003C3C36">
        <w:rPr>
          <w:color w:val="000000"/>
        </w:rPr>
        <w:t xml:space="preserve"> </w:t>
      </w:r>
      <w:r>
        <w:rPr>
          <w:color w:val="000000"/>
        </w:rPr>
        <w:t>1 этажа</w:t>
      </w:r>
    </w:p>
    <w:p w:rsidR="00FB62E0" w:rsidRPr="004A08AE" w:rsidRDefault="00FB62E0" w:rsidP="00FB62E0">
      <w:pPr>
        <w:pStyle w:val="NoSpacing1"/>
        <w:spacing w:line="276" w:lineRule="auto"/>
        <w:jc w:val="right"/>
      </w:pPr>
      <w:r>
        <w:rPr>
          <w:color w:val="000000"/>
        </w:rPr>
        <w:t>Приложение 1</w:t>
      </w:r>
    </w:p>
    <w:p w:rsidR="00501799" w:rsidRPr="00A41A45" w:rsidRDefault="00A41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01799" w:rsidRPr="00A41A45" w:rsidRDefault="00A41A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27"/>
        <w:gridCol w:w="1467"/>
        <w:gridCol w:w="1433"/>
      </w:tblGrid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5017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133B" w:rsidRDefault="000F13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133B" w:rsidRDefault="000F13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133B" w:rsidRDefault="000F13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0F133B" w:rsidRDefault="000F13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34,48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3B4F93" w:rsidRDefault="003B4F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3,87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3B4F93" w:rsidRDefault="003B4F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3,60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3B4F93" w:rsidRDefault="003B4F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78,33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3B4F93" w:rsidRDefault="003B4F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 w:rsidP="003B4F93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="003B4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7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3B4F93" w:rsidP="003B4F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FB62E0" w:rsidRDefault="00FB62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5017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FB62E0" w:rsidRDefault="00FB62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FB62E0" w:rsidRDefault="00FB62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FB62E0" w:rsidRDefault="00FB62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FB62E0" w:rsidRDefault="00FB62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7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7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7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5017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color w:val="000000"/>
                <w:sz w:val="24"/>
                <w:szCs w:val="24"/>
              </w:rPr>
              <w:t>7 (14%)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лет прошли повышение квалификации или 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Pr="00A41A45" w:rsidRDefault="00A41A45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FB62E0" w:rsidP="00FB62E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41A4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0179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799" w:rsidRDefault="00A41A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0,2 единицы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 единицы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FB62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</w:t>
            </w:r>
          </w:p>
          <w:p w:rsidR="00FB62E0" w:rsidRPr="00FB62E0" w:rsidRDefault="00FB62E0" w:rsidP="00BF64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spacing w:after="0"/>
              <w:jc w:val="center"/>
              <w:rPr>
                <w:sz w:val="24"/>
                <w:szCs w:val="24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/0%</w:t>
            </w:r>
          </w:p>
        </w:tc>
      </w:tr>
      <w:tr w:rsidR="00FB6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A41A45" w:rsidRDefault="00FB62E0">
            <w:pPr>
              <w:rPr>
                <w:lang w:val="ru-RU"/>
              </w:rPr>
            </w:pP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1A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Default="00FB62E0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2E0" w:rsidRPr="00FB62E0" w:rsidRDefault="00FB62E0" w:rsidP="00BF64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B62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4,33 кв. м</w:t>
            </w:r>
          </w:p>
        </w:tc>
      </w:tr>
    </w:tbl>
    <w:p w:rsidR="00861017" w:rsidRPr="004D0117" w:rsidRDefault="00861017" w:rsidP="00861017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Филиал МБОУ «</w:t>
      </w:r>
      <w:proofErr w:type="gramStart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>Селекционная</w:t>
      </w:r>
      <w:proofErr w:type="gramEnd"/>
      <w:r w:rsidRPr="004D0117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СОШ» - «Детский сад «Зайчик»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11"/>
        <w:gridCol w:w="1302"/>
        <w:gridCol w:w="1593"/>
      </w:tblGrid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861017" w:rsidTr="00861017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A65809">
              <w:rPr>
                <w:lang w:val="ru-RU"/>
              </w:rPr>
              <w:br/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61017" w:rsidTr="008610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017" w:rsidTr="008610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61017" w:rsidTr="00861017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помещений для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r>
              <w:rPr>
                <w:rFonts w:hAnsi="Times New Roman" w:cs="Times New Roman"/>
                <w:color w:val="000000"/>
                <w:sz w:val="24"/>
                <w:szCs w:val="24"/>
              </w:rPr>
              <w:t>528,2</w:t>
            </w:r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017" w:rsidTr="0086101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61017" w:rsidTr="008610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rPr>
                <w:lang w:val="ru-RU"/>
              </w:rPr>
            </w:pP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58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Pr="00A65809" w:rsidRDefault="00861017" w:rsidP="0067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017" w:rsidRDefault="00861017" w:rsidP="0067043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FB62E0" w:rsidRDefault="00FB62E0" w:rsidP="00861017">
      <w:pPr>
        <w:spacing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</w:p>
    <w:p w:rsidR="00FB62E0" w:rsidRDefault="00FB62E0" w:rsidP="00FB62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Обеспеченность основных общеобразовательных программ кабинетами, лабораториями и мастерскими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694"/>
      </w:tblGrid>
      <w:tr w:rsidR="00FB62E0" w:rsidRPr="00C956FA" w:rsidTr="00FB62E0">
        <w:tc>
          <w:tcPr>
            <w:tcW w:w="6379" w:type="dxa"/>
            <w:vMerge w:val="restart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C956F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специализированнных</w:t>
            </w:r>
            <w:proofErr w:type="spellEnd"/>
            <w:r w:rsidRPr="00C956F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кабинетов, помещений для реализации рабочих программ и воспитательной деятельности: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Наличие/ количество</w:t>
            </w:r>
          </w:p>
        </w:tc>
      </w:tr>
      <w:tr w:rsidR="00FB62E0" w:rsidRPr="00C956FA" w:rsidTr="00FB62E0">
        <w:tc>
          <w:tcPr>
            <w:tcW w:w="6379" w:type="dxa"/>
            <w:vMerge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FB62E0" w:rsidRPr="00C956FA" w:rsidRDefault="00FB62E0" w:rsidP="00FB62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Физики 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Химии 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Биологии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Информатики и ИКТ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Начальных классов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Лингафонных кабинетов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Другие учебные кабинеты: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Лабораторий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Библиотеки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Кабинетов обслуживающего труда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Учебных мастерских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Актового зала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Спортивного зала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Бассейна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FB62E0" w:rsidRPr="00C956FA" w:rsidTr="00FB62E0">
        <w:tc>
          <w:tcPr>
            <w:tcW w:w="6379" w:type="dxa"/>
          </w:tcPr>
          <w:p w:rsidR="00FB62E0" w:rsidRPr="00C956FA" w:rsidRDefault="00FB62E0" w:rsidP="00BF64C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Стадиона </w:t>
            </w:r>
          </w:p>
        </w:tc>
        <w:tc>
          <w:tcPr>
            <w:tcW w:w="2694" w:type="dxa"/>
          </w:tcPr>
          <w:p w:rsidR="00FB62E0" w:rsidRPr="00C956FA" w:rsidRDefault="00FB62E0" w:rsidP="00BF64C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956F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</w:tbl>
    <w:p w:rsidR="00FB62E0" w:rsidRPr="00C956FA" w:rsidRDefault="00FB62E0" w:rsidP="00FB62E0">
      <w:pPr>
        <w:pStyle w:val="NoSpacing1"/>
        <w:jc w:val="both"/>
        <w:rPr>
          <w:sz w:val="20"/>
          <w:szCs w:val="20"/>
        </w:rPr>
      </w:pPr>
    </w:p>
    <w:p w:rsidR="00861017" w:rsidRDefault="00DC033E" w:rsidP="00DC033E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Вывод: а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нализ показателей указывает на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то, что Школа</w:t>
      </w:r>
      <w:r w:rsidR="00861017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Детский сад 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1017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т достаточную инфраструктуру, которая соответствует требованиям СП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 w:rsidR="00A41A45">
        <w:rPr>
          <w:rFonts w:hAnsi="Times New Roman" w:cs="Times New Roman"/>
          <w:color w:val="000000"/>
          <w:sz w:val="24"/>
          <w:szCs w:val="24"/>
        </w:rPr>
        <w:t> </w:t>
      </w:r>
      <w:r w:rsidR="00A41A45" w:rsidRPr="00A41A4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="0086101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61017" w:rsidRPr="008610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1017" w:rsidRPr="00A658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61017">
        <w:rPr>
          <w:rFonts w:hAnsi="Times New Roman" w:cs="Times New Roman"/>
          <w:color w:val="000000"/>
          <w:sz w:val="24"/>
          <w:szCs w:val="24"/>
        </w:rPr>
        <w:t> </w:t>
      </w:r>
      <w:r w:rsidR="00861017" w:rsidRPr="00A65809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 w:rsidR="00861017">
        <w:rPr>
          <w:rFonts w:hAnsi="Times New Roman" w:cs="Times New Roman"/>
          <w:color w:val="000000"/>
          <w:sz w:val="24"/>
          <w:szCs w:val="24"/>
        </w:rPr>
        <w:t> </w:t>
      </w:r>
      <w:r w:rsidR="00861017" w:rsidRPr="00A658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61017">
        <w:rPr>
          <w:rFonts w:hAnsi="Times New Roman" w:cs="Times New Roman"/>
          <w:color w:val="000000"/>
          <w:sz w:val="24"/>
          <w:szCs w:val="24"/>
        </w:rPr>
        <w:t> </w:t>
      </w:r>
      <w:r w:rsidR="00861017" w:rsidRPr="00A65809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 w:rsidR="008610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01799" w:rsidRDefault="00A41A45" w:rsidP="00861017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="00861017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Детский сад укомплектованы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имеют </w:t>
      </w:r>
      <w:r w:rsidR="00DC033E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1A45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501799" w:rsidSect="000F133B">
      <w:headerReference w:type="default" r:id="rId11"/>
      <w:pgSz w:w="11907" w:h="16839"/>
      <w:pgMar w:top="1440" w:right="1134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16" w:rsidRDefault="00D90716" w:rsidP="00861017">
      <w:pPr>
        <w:spacing w:before="0" w:after="0"/>
      </w:pPr>
      <w:r>
        <w:separator/>
      </w:r>
    </w:p>
  </w:endnote>
  <w:endnote w:type="continuationSeparator" w:id="0">
    <w:p w:rsidR="00D90716" w:rsidRDefault="00D90716" w:rsidP="008610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16" w:rsidRDefault="00D90716" w:rsidP="00861017">
      <w:pPr>
        <w:spacing w:before="0" w:after="0"/>
      </w:pPr>
      <w:r>
        <w:separator/>
      </w:r>
    </w:p>
  </w:footnote>
  <w:footnote w:type="continuationSeparator" w:id="0">
    <w:p w:rsidR="00D90716" w:rsidRDefault="00D90716" w:rsidP="008610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7350"/>
      <w:docPartObj>
        <w:docPartGallery w:val="Page Numbers (Top of Page)"/>
        <w:docPartUnique/>
      </w:docPartObj>
    </w:sdtPr>
    <w:sdtContent>
      <w:p w:rsidR="00E64A06" w:rsidRDefault="00E64A06">
        <w:pPr>
          <w:pStyle w:val="af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1017" w:rsidRDefault="0086101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A"/>
    <w:multiLevelType w:val="hybridMultilevel"/>
    <w:tmpl w:val="000040A5"/>
    <w:lvl w:ilvl="0" w:tplc="00001D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959"/>
    <w:multiLevelType w:val="hybridMultilevel"/>
    <w:tmpl w:val="00005E76"/>
    <w:lvl w:ilvl="0" w:tplc="000028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B97"/>
    <w:multiLevelType w:val="hybridMultilevel"/>
    <w:tmpl w:val="00004027"/>
    <w:lvl w:ilvl="0" w:tplc="00001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5C5"/>
    <w:multiLevelType w:val="hybridMultilevel"/>
    <w:tmpl w:val="00003960"/>
    <w:lvl w:ilvl="0" w:tplc="000034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3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8DB"/>
    <w:multiLevelType w:val="hybridMultilevel"/>
    <w:tmpl w:val="00002725"/>
    <w:lvl w:ilvl="0" w:tplc="000016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E5">
      <w:start w:val="4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9D0"/>
    <w:multiLevelType w:val="hybridMultilevel"/>
    <w:tmpl w:val="00007AC2"/>
    <w:lvl w:ilvl="0" w:tplc="00006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014"/>
    <w:multiLevelType w:val="hybridMultilevel"/>
    <w:tmpl w:val="000053B1"/>
    <w:lvl w:ilvl="0" w:tplc="000029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2F52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115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3836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A870B0"/>
    <w:multiLevelType w:val="hybridMultilevel"/>
    <w:tmpl w:val="ACD4B99A"/>
    <w:lvl w:ilvl="0" w:tplc="538EC1A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81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866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0602A1"/>
    <w:multiLevelType w:val="hybridMultilevel"/>
    <w:tmpl w:val="929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B6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F4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97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A3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22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E5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01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4D2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F70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E6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BD3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97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65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381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A7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6B10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60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E2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92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430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01067"/>
    <w:multiLevelType w:val="hybridMultilevel"/>
    <w:tmpl w:val="D798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E1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51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95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7F1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1"/>
  </w:num>
  <w:num w:numId="3">
    <w:abstractNumId w:val="9"/>
  </w:num>
  <w:num w:numId="4">
    <w:abstractNumId w:val="27"/>
  </w:num>
  <w:num w:numId="5">
    <w:abstractNumId w:val="30"/>
  </w:num>
  <w:num w:numId="6">
    <w:abstractNumId w:val="7"/>
  </w:num>
  <w:num w:numId="7">
    <w:abstractNumId w:val="22"/>
  </w:num>
  <w:num w:numId="8">
    <w:abstractNumId w:val="24"/>
  </w:num>
  <w:num w:numId="9">
    <w:abstractNumId w:val="14"/>
  </w:num>
  <w:num w:numId="10">
    <w:abstractNumId w:val="37"/>
  </w:num>
  <w:num w:numId="11">
    <w:abstractNumId w:val="20"/>
  </w:num>
  <w:num w:numId="12">
    <w:abstractNumId w:val="31"/>
  </w:num>
  <w:num w:numId="13">
    <w:abstractNumId w:val="12"/>
  </w:num>
  <w:num w:numId="14">
    <w:abstractNumId w:val="21"/>
  </w:num>
  <w:num w:numId="15">
    <w:abstractNumId w:val="15"/>
  </w:num>
  <w:num w:numId="16">
    <w:abstractNumId w:val="25"/>
  </w:num>
  <w:num w:numId="17">
    <w:abstractNumId w:val="33"/>
  </w:num>
  <w:num w:numId="18">
    <w:abstractNumId w:val="32"/>
  </w:num>
  <w:num w:numId="19">
    <w:abstractNumId w:val="28"/>
  </w:num>
  <w:num w:numId="20">
    <w:abstractNumId w:val="23"/>
  </w:num>
  <w:num w:numId="21">
    <w:abstractNumId w:val="10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5"/>
  </w:num>
  <w:num w:numId="27">
    <w:abstractNumId w:val="13"/>
  </w:num>
  <w:num w:numId="28">
    <w:abstractNumId w:val="34"/>
  </w:num>
  <w:num w:numId="29">
    <w:abstractNumId w:val="6"/>
  </w:num>
  <w:num w:numId="30">
    <w:abstractNumId w:val="0"/>
  </w:num>
  <w:num w:numId="31">
    <w:abstractNumId w:val="18"/>
  </w:num>
  <w:num w:numId="32">
    <w:abstractNumId w:val="17"/>
  </w:num>
  <w:num w:numId="33">
    <w:abstractNumId w:val="19"/>
  </w:num>
  <w:num w:numId="34">
    <w:abstractNumId w:val="29"/>
  </w:num>
  <w:num w:numId="35">
    <w:abstractNumId w:val="35"/>
  </w:num>
  <w:num w:numId="36">
    <w:abstractNumId w:val="38"/>
  </w:num>
  <w:num w:numId="37">
    <w:abstractNumId w:val="26"/>
  </w:num>
  <w:num w:numId="38">
    <w:abstractNumId w:val="16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EF6"/>
    <w:rsid w:val="000522C5"/>
    <w:rsid w:val="000C6C58"/>
    <w:rsid w:val="000F0F4E"/>
    <w:rsid w:val="000F133B"/>
    <w:rsid w:val="00182557"/>
    <w:rsid w:val="001E2FA2"/>
    <w:rsid w:val="002D33B1"/>
    <w:rsid w:val="002D3591"/>
    <w:rsid w:val="003514A0"/>
    <w:rsid w:val="003907DC"/>
    <w:rsid w:val="003B4F93"/>
    <w:rsid w:val="003C243F"/>
    <w:rsid w:val="003F132B"/>
    <w:rsid w:val="004461D1"/>
    <w:rsid w:val="00483BF7"/>
    <w:rsid w:val="004D0117"/>
    <w:rsid w:val="004F7E17"/>
    <w:rsid w:val="00501799"/>
    <w:rsid w:val="00525E74"/>
    <w:rsid w:val="00550472"/>
    <w:rsid w:val="005A05CE"/>
    <w:rsid w:val="005E016F"/>
    <w:rsid w:val="005F324A"/>
    <w:rsid w:val="00641E34"/>
    <w:rsid w:val="00643AC4"/>
    <w:rsid w:val="00653AF6"/>
    <w:rsid w:val="00826EAF"/>
    <w:rsid w:val="00831354"/>
    <w:rsid w:val="0083736B"/>
    <w:rsid w:val="00861017"/>
    <w:rsid w:val="008A1584"/>
    <w:rsid w:val="00937C4B"/>
    <w:rsid w:val="00A41A45"/>
    <w:rsid w:val="00A94198"/>
    <w:rsid w:val="00B55D19"/>
    <w:rsid w:val="00B73A5A"/>
    <w:rsid w:val="00B91483"/>
    <w:rsid w:val="00BE284C"/>
    <w:rsid w:val="00BF64C6"/>
    <w:rsid w:val="00C12F51"/>
    <w:rsid w:val="00D32FC9"/>
    <w:rsid w:val="00D42288"/>
    <w:rsid w:val="00D90716"/>
    <w:rsid w:val="00DA24A6"/>
    <w:rsid w:val="00DC033E"/>
    <w:rsid w:val="00E0288E"/>
    <w:rsid w:val="00E05BB0"/>
    <w:rsid w:val="00E438A1"/>
    <w:rsid w:val="00E64A06"/>
    <w:rsid w:val="00EE2B53"/>
    <w:rsid w:val="00F01E19"/>
    <w:rsid w:val="00F67FA2"/>
    <w:rsid w:val="00FB62E0"/>
    <w:rsid w:val="00FC0E92"/>
    <w:rsid w:val="00FF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2" type="connector" idref="#_x0000_s1051"/>
        <o:r id="V:Rule33" type="connector" idref="#_x0000_s1043"/>
        <o:r id="V:Rule34" type="connector" idref="#_x0000_s1052"/>
        <o:r id="V:Rule35" type="connector" idref="#_x0000_s1042"/>
        <o:r id="V:Rule36" type="connector" idref="#_x0000_s1056"/>
        <o:r id="V:Rule37" type="connector" idref="#_x0000_s1033"/>
        <o:r id="V:Rule38" type="connector" idref="#_x0000_s1040"/>
        <o:r id="V:Rule39" type="connector" idref="#_x0000_s1027"/>
        <o:r id="V:Rule40" type="connector" idref="#_x0000_s1038"/>
        <o:r id="V:Rule41" type="connector" idref="#_x0000_s1029"/>
        <o:r id="V:Rule42" type="connector" idref="#_x0000_s1044"/>
        <o:r id="V:Rule43" type="connector" idref="#_x0000_s1030"/>
        <o:r id="V:Rule44" type="connector" idref="#_x0000_s1031"/>
        <o:r id="V:Rule45" type="connector" idref="#_x0000_s1036"/>
        <o:r id="V:Rule46" type="connector" idref="#_x0000_s1026"/>
        <o:r id="V:Rule47" type="connector" idref="#_x0000_s1049"/>
        <o:r id="V:Rule48" type="connector" idref="#_x0000_s1050"/>
        <o:r id="V:Rule49" type="connector" idref="#_x0000_s1032"/>
        <o:r id="V:Rule50" type="connector" idref="#_x0000_s1045"/>
        <o:r id="V:Rule51" type="connector" idref="#_x0000_s1048"/>
        <o:r id="V:Rule52" type="connector" idref="#_x0000_s1037"/>
        <o:r id="V:Rule53" type="connector" idref="#_x0000_s1034"/>
        <o:r id="V:Rule54" type="connector" idref="#_x0000_s1041"/>
        <o:r id="V:Rule55" type="connector" idref="#_x0000_s1039"/>
        <o:r id="V:Rule56" type="connector" idref="#_x0000_s1054"/>
        <o:r id="V:Rule57" type="connector" idref="#_x0000_s1046"/>
        <o:r id="V:Rule58" type="connector" idref="#_x0000_s1053"/>
        <o:r id="V:Rule59" type="connector" idref="#_x0000_s1047"/>
        <o:r id="V:Rule60" type="connector" idref="#_x0000_s1035"/>
        <o:r id="V:Rule61" type="connector" idref="#_x0000_s1028"/>
        <o:r id="V:Rule6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7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1A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E28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2557"/>
    <w:rPr>
      <w:color w:val="0000FF"/>
      <w:u w:val="single"/>
    </w:rPr>
  </w:style>
  <w:style w:type="paragraph" w:customStyle="1" w:styleId="Default">
    <w:name w:val="Default"/>
    <w:rsid w:val="00182557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182557"/>
  </w:style>
  <w:style w:type="paragraph" w:styleId="a8">
    <w:name w:val="Normal (Web)"/>
    <w:basedOn w:val="a"/>
    <w:uiPriority w:val="99"/>
    <w:unhideWhenUsed/>
    <w:rsid w:val="001825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5E016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907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aliases w:val="основа"/>
    <w:link w:val="ab"/>
    <w:uiPriority w:val="1"/>
    <w:qFormat/>
    <w:rsid w:val="003907DC"/>
    <w:pPr>
      <w:spacing w:before="0" w:beforeAutospacing="0" w:after="0" w:afterAutospacing="0"/>
    </w:pPr>
    <w:rPr>
      <w:rFonts w:cs="Times New Roman"/>
      <w:lang w:val="ru-RU"/>
    </w:rPr>
  </w:style>
  <w:style w:type="paragraph" w:styleId="ac">
    <w:name w:val="Body Text"/>
    <w:basedOn w:val="a"/>
    <w:link w:val="ad"/>
    <w:uiPriority w:val="99"/>
    <w:rsid w:val="00FF4ECE"/>
    <w:pPr>
      <w:spacing w:before="0" w:beforeAutospacing="0" w:after="120" w:afterAutospacing="0" w:line="276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FF4ECE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FF4ECE"/>
    <w:rPr>
      <w:b/>
      <w:bCs/>
    </w:rPr>
  </w:style>
  <w:style w:type="character" w:customStyle="1" w:styleId="ab">
    <w:name w:val="Без интервала Знак"/>
    <w:aliases w:val="основа Знак"/>
    <w:basedOn w:val="a0"/>
    <w:link w:val="aa"/>
    <w:uiPriority w:val="1"/>
    <w:locked/>
    <w:rsid w:val="00C12F51"/>
    <w:rPr>
      <w:rFonts w:cs="Times New Roman"/>
      <w:lang w:val="ru-RU"/>
    </w:rPr>
  </w:style>
  <w:style w:type="character" w:customStyle="1" w:styleId="100">
    <w:name w:val="Основной текст + 10"/>
    <w:aliases w:val="5 pt,Интервал 0 pt,Основной текст (13) + Times New Roman,10 pt"/>
    <w:uiPriority w:val="99"/>
    <w:rsid w:val="003C243F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Heading1">
    <w:name w:val="Heading 1"/>
    <w:basedOn w:val="a"/>
    <w:uiPriority w:val="1"/>
    <w:qFormat/>
    <w:rsid w:val="003C243F"/>
    <w:pPr>
      <w:widowControl w:val="0"/>
      <w:autoSpaceDE w:val="0"/>
      <w:autoSpaceDN w:val="0"/>
      <w:spacing w:before="0" w:beforeAutospacing="0" w:after="0" w:afterAutospacing="0"/>
      <w:ind w:left="110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NoSpacing1">
    <w:name w:val="No Spacing1"/>
    <w:rsid w:val="000F133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861017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861017"/>
  </w:style>
  <w:style w:type="paragraph" w:styleId="af1">
    <w:name w:val="footer"/>
    <w:basedOn w:val="a"/>
    <w:link w:val="af2"/>
    <w:uiPriority w:val="99"/>
    <w:semiHidden/>
    <w:unhideWhenUsed/>
    <w:rsid w:val="00861017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1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selekczionnaya-r22.gosweb.gosuslugi.ru/ofitsialno/obrazovanie-program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48</Pages>
  <Words>14031</Words>
  <Characters>79977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Tatiana</cp:lastModifiedBy>
  <cp:revision>7</cp:revision>
  <cp:lastPrinted>2024-04-20T13:45:00Z</cp:lastPrinted>
  <dcterms:created xsi:type="dcterms:W3CDTF">2011-11-02T04:15:00Z</dcterms:created>
  <dcterms:modified xsi:type="dcterms:W3CDTF">2024-04-20T13:46:00Z</dcterms:modified>
</cp:coreProperties>
</file>